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981D" w14:textId="0C47AE07" w:rsidR="00753661" w:rsidRDefault="00BF438D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ECFE32E" wp14:editId="6913A24A">
            <wp:simplePos x="0" y="0"/>
            <wp:positionH relativeFrom="margin">
              <wp:posOffset>3724275</wp:posOffset>
            </wp:positionH>
            <wp:positionV relativeFrom="paragraph">
              <wp:posOffset>26353</wp:posOffset>
            </wp:positionV>
            <wp:extent cx="1713230" cy="618863"/>
            <wp:effectExtent l="0" t="0" r="127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A6959" w14:textId="77777777" w:rsidR="00BF438D" w:rsidRDefault="00BF438D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</w:p>
    <w:p w14:paraId="7778630C" w14:textId="77635092" w:rsidR="005B3E0A" w:rsidRPr="00291D3D" w:rsidRDefault="00DA2346" w:rsidP="00291D3D">
      <w:pPr>
        <w:pStyle w:val="Heading1"/>
      </w:pPr>
      <w:r w:rsidRPr="00291D3D">
        <w:rPr>
          <w:noProof/>
        </w:rPr>
        <w:drawing>
          <wp:anchor distT="0" distB="0" distL="114300" distR="114300" simplePos="0" relativeHeight="251658240" behindDoc="1" locked="0" layoutInCell="1" allowOverlap="1" wp14:anchorId="6F2A0301" wp14:editId="2F60EC5F">
            <wp:simplePos x="0" y="0"/>
            <wp:positionH relativeFrom="column">
              <wp:posOffset>4505325</wp:posOffset>
            </wp:positionH>
            <wp:positionV relativeFrom="page">
              <wp:posOffset>153353</wp:posOffset>
            </wp:positionV>
            <wp:extent cx="1858645" cy="1009650"/>
            <wp:effectExtent l="0" t="0" r="825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C787" w14:textId="1C4A149F" w:rsidR="00A4161B" w:rsidRDefault="00A4161B" w:rsidP="008F6E00">
      <w:pPr>
        <w:pStyle w:val="BodyText"/>
      </w:pPr>
      <w:r>
        <w:t xml:space="preserve">Dear </w:t>
      </w:r>
      <w:r w:rsidR="00D7530F" w:rsidRPr="00FD09AD">
        <w:rPr>
          <w:highlight w:val="yellow"/>
        </w:rPr>
        <w:t>[Administering Authority to enter</w:t>
      </w:r>
      <w:r w:rsidR="00FD09AD" w:rsidRPr="00FD09AD">
        <w:rPr>
          <w:highlight w:val="yellow"/>
        </w:rPr>
        <w:t xml:space="preserve"> member name]</w:t>
      </w:r>
    </w:p>
    <w:p w14:paraId="3E7EC2D6" w14:textId="728D7B0E" w:rsidR="00632AE2" w:rsidRDefault="006C16C8" w:rsidP="008F6E00">
      <w:pPr>
        <w:pStyle w:val="BodyText"/>
      </w:pPr>
      <w:r>
        <w:t xml:space="preserve">You </w:t>
      </w:r>
      <w:r w:rsidR="002D6766">
        <w:t xml:space="preserve">recently contacted </w:t>
      </w:r>
      <w:r w:rsidR="00237B1A">
        <w:t>us requesting</w:t>
      </w:r>
      <w:r w:rsidDel="00237B1A">
        <w:t xml:space="preserve"> </w:t>
      </w:r>
      <w:r w:rsidR="00E71819">
        <w:t xml:space="preserve">transfer </w:t>
      </w:r>
      <w:r w:rsidR="007F3908">
        <w:t>information</w:t>
      </w:r>
      <w:r w:rsidR="00CD4A0F">
        <w:t xml:space="preserve"> </w:t>
      </w:r>
      <w:r w:rsidR="00E44764">
        <w:t>about</w:t>
      </w:r>
      <w:r w:rsidR="00E71819">
        <w:t xml:space="preserve"> your </w:t>
      </w:r>
      <w:r w:rsidR="00A41E01">
        <w:t>Local Government Pension Scheme (</w:t>
      </w:r>
      <w:r w:rsidR="00E71819">
        <w:t>L</w:t>
      </w:r>
      <w:r w:rsidR="00A41E01" w:rsidRPr="003D64EA">
        <w:rPr>
          <w:spacing w:val="-80"/>
        </w:rPr>
        <w:t> </w:t>
      </w:r>
      <w:r w:rsidR="00E71819">
        <w:t>G</w:t>
      </w:r>
      <w:r w:rsidR="00A41E01" w:rsidRPr="003D64EA">
        <w:rPr>
          <w:spacing w:val="-80"/>
        </w:rPr>
        <w:t> </w:t>
      </w:r>
      <w:r w:rsidR="00E71819">
        <w:t>P</w:t>
      </w:r>
      <w:r w:rsidR="00A41E01" w:rsidRPr="003D64EA">
        <w:rPr>
          <w:spacing w:val="-80"/>
        </w:rPr>
        <w:t> </w:t>
      </w:r>
      <w:r w:rsidR="00E71819">
        <w:t>S</w:t>
      </w:r>
      <w:r w:rsidR="00A41E01">
        <w:t>)</w:t>
      </w:r>
      <w:r w:rsidR="00E71819">
        <w:t xml:space="preserve"> benefits.</w:t>
      </w:r>
    </w:p>
    <w:p w14:paraId="3389AAF6" w14:textId="076545AD" w:rsidR="00061EF8" w:rsidRDefault="004C438A" w:rsidP="007A3830">
      <w:pPr>
        <w:pStyle w:val="BodyText"/>
      </w:pPr>
      <w:r>
        <w:t xml:space="preserve">Before we </w:t>
      </w:r>
      <w:r w:rsidR="00D565A0">
        <w:t>process</w:t>
      </w:r>
      <w:r w:rsidR="00F64186">
        <w:t xml:space="preserve"> </w:t>
      </w:r>
      <w:r w:rsidR="00D42360">
        <w:t>this</w:t>
      </w:r>
      <w:r>
        <w:t xml:space="preserve">, we must </w:t>
      </w:r>
      <w:r w:rsidR="00474BB0">
        <w:t xml:space="preserve">give you </w:t>
      </w:r>
      <w:r w:rsidR="00F810BB">
        <w:t xml:space="preserve">advance </w:t>
      </w:r>
      <w:r w:rsidR="00474BB0">
        <w:t xml:space="preserve">notice of </w:t>
      </w:r>
      <w:r w:rsidR="00F20A54">
        <w:t xml:space="preserve">actions you might need to take if you </w:t>
      </w:r>
      <w:r w:rsidR="003E4197">
        <w:t>wish</w:t>
      </w:r>
      <w:r w:rsidR="00F20A54">
        <w:t xml:space="preserve"> to </w:t>
      </w:r>
      <w:r w:rsidR="008B1F3E">
        <w:t>transfer</w:t>
      </w:r>
      <w:r w:rsidR="00FB1969">
        <w:t xml:space="preserve"> to a </w:t>
      </w:r>
      <w:r w:rsidR="00DA630B">
        <w:t>defined contribution pension scheme (for example, a personal pension scheme)</w:t>
      </w:r>
      <w:r w:rsidR="00061EF8">
        <w:t>.</w:t>
      </w:r>
    </w:p>
    <w:p w14:paraId="41B18AB0" w14:textId="0FA13FEE" w:rsidR="00B8007B" w:rsidRDefault="00B8007B" w:rsidP="00B8007B">
      <w:pPr>
        <w:pStyle w:val="BodyText"/>
      </w:pPr>
      <w:r>
        <w:t>U</w:t>
      </w:r>
      <w:r w:rsidRPr="00FD0817">
        <w:t>nless</w:t>
      </w:r>
      <w:r>
        <w:t xml:space="preserve"> you</w:t>
      </w:r>
      <w:r w:rsidRPr="00FD0817">
        <w:t xml:space="preserve"> </w:t>
      </w:r>
      <w:r>
        <w:t xml:space="preserve">tell us </w:t>
      </w:r>
      <w:r w:rsidRPr="00FD0817">
        <w:t xml:space="preserve">otherwise, </w:t>
      </w:r>
      <w:r>
        <w:t>we</w:t>
      </w:r>
      <w:r w:rsidRPr="00FD0817">
        <w:t xml:space="preserve"> will </w:t>
      </w:r>
      <w:r w:rsidR="006C4F7B">
        <w:t xml:space="preserve">always </w:t>
      </w:r>
      <w:r w:rsidRPr="00FD0817">
        <w:t xml:space="preserve">assume that </w:t>
      </w:r>
      <w:r>
        <w:t>you wish to transfer to a defined contribution scheme.</w:t>
      </w:r>
    </w:p>
    <w:p w14:paraId="78781D2C" w14:textId="4DDF39E8" w:rsidR="008166E0" w:rsidRDefault="008166E0" w:rsidP="00246AF6">
      <w:pPr>
        <w:pStyle w:val="Heading3"/>
        <w:rPr>
          <w:lang w:eastAsia="en-GB"/>
        </w:rPr>
      </w:pPr>
      <w:r>
        <w:rPr>
          <w:lang w:eastAsia="en-GB"/>
        </w:rPr>
        <w:t>Actions you might need to take</w:t>
      </w:r>
    </w:p>
    <w:p w14:paraId="55949143" w14:textId="4A6A3681" w:rsidR="00EA71C7" w:rsidRDefault="00E15274" w:rsidP="005837B1">
      <w:pPr>
        <w:pStyle w:val="ListBullet"/>
        <w:rPr>
          <w:lang w:eastAsia="en-GB"/>
        </w:rPr>
      </w:pPr>
      <w:r>
        <w:rPr>
          <w:lang w:eastAsia="en-GB"/>
        </w:rPr>
        <w:t xml:space="preserve">If the value of your </w:t>
      </w:r>
      <w:r w:rsidR="00770F1F">
        <w:rPr>
          <w:lang w:eastAsia="en-GB"/>
        </w:rPr>
        <w:t xml:space="preserve">total </w:t>
      </w:r>
      <w:r w:rsidR="00770F1F" w:rsidRPr="006521F4">
        <w:t>L</w:t>
      </w:r>
      <w:r w:rsidR="00770F1F" w:rsidRPr="005D7934">
        <w:rPr>
          <w:spacing w:val="-80"/>
        </w:rPr>
        <w:t> </w:t>
      </w:r>
      <w:r w:rsidR="00770F1F" w:rsidRPr="006521F4">
        <w:t>G</w:t>
      </w:r>
      <w:r w:rsidR="00770F1F" w:rsidRPr="005D7934">
        <w:rPr>
          <w:spacing w:val="-80"/>
        </w:rPr>
        <w:t> </w:t>
      </w:r>
      <w:r w:rsidR="00770F1F" w:rsidRPr="006521F4">
        <w:t>P</w:t>
      </w:r>
      <w:r w:rsidR="00770F1F" w:rsidRPr="005D7934">
        <w:rPr>
          <w:spacing w:val="-80"/>
        </w:rPr>
        <w:t> </w:t>
      </w:r>
      <w:r w:rsidR="00770F1F" w:rsidRPr="006521F4">
        <w:t>S</w:t>
      </w:r>
      <w:r w:rsidR="00770F1F">
        <w:rPr>
          <w:lang w:eastAsia="en-GB"/>
        </w:rPr>
        <w:t xml:space="preserve"> </w:t>
      </w:r>
      <w:r>
        <w:rPr>
          <w:lang w:eastAsia="en-GB"/>
        </w:rPr>
        <w:t xml:space="preserve">benefits </w:t>
      </w:r>
      <w:r w:rsidR="000B5EA6">
        <w:rPr>
          <w:lang w:eastAsia="en-GB"/>
        </w:rPr>
        <w:t>is more than £30,000</w:t>
      </w:r>
      <w:r w:rsidR="00562FEE">
        <w:rPr>
          <w:lang w:eastAsia="en-GB"/>
        </w:rPr>
        <w:t>,</w:t>
      </w:r>
      <w:r w:rsidR="000B5EA6">
        <w:rPr>
          <w:lang w:eastAsia="en-GB"/>
        </w:rPr>
        <w:t xml:space="preserve"> you must take appropriate independent advice</w:t>
      </w:r>
      <w:r w:rsidR="002E1B49">
        <w:rPr>
          <w:lang w:eastAsia="en-GB"/>
        </w:rPr>
        <w:t xml:space="preserve"> at your own cost</w:t>
      </w:r>
      <w:r w:rsidR="000B5EA6">
        <w:rPr>
          <w:lang w:eastAsia="en-GB"/>
        </w:rPr>
        <w:t>.</w:t>
      </w:r>
    </w:p>
    <w:p w14:paraId="5594563A" w14:textId="7A2E12D4" w:rsidR="00DA630B" w:rsidRDefault="00677662" w:rsidP="003E4640">
      <w:pPr>
        <w:pStyle w:val="ListBullet"/>
      </w:pPr>
      <w:r>
        <w:t xml:space="preserve">To prove you have taken </w:t>
      </w:r>
      <w:r w:rsidR="00DA630B">
        <w:t xml:space="preserve">that </w:t>
      </w:r>
      <w:r w:rsidR="00DF7B74">
        <w:t xml:space="preserve">advice, you </w:t>
      </w:r>
      <w:r w:rsidR="00ED1979">
        <w:t xml:space="preserve">must </w:t>
      </w:r>
      <w:r w:rsidR="009B2547">
        <w:t xml:space="preserve">return </w:t>
      </w:r>
      <w:r w:rsidR="00DF7B74">
        <w:t xml:space="preserve">the </w:t>
      </w:r>
      <w:r w:rsidR="008C1FBA">
        <w:t>Transfer A</w:t>
      </w:r>
      <w:r w:rsidR="0018005B">
        <w:t xml:space="preserve">dvice </w:t>
      </w:r>
      <w:r w:rsidR="008C1FBA">
        <w:t>C</w:t>
      </w:r>
      <w:r w:rsidR="0018005B">
        <w:t xml:space="preserve">onfirmation </w:t>
      </w:r>
      <w:r w:rsidR="008C1FBA">
        <w:t>F</w:t>
      </w:r>
      <w:r w:rsidR="00DF7B74">
        <w:t>orm</w:t>
      </w:r>
      <w:r w:rsidR="0018005B">
        <w:t xml:space="preserve">, which </w:t>
      </w:r>
      <w:r w:rsidR="008C131B">
        <w:t xml:space="preserve">we </w:t>
      </w:r>
      <w:r w:rsidR="0018005B">
        <w:t xml:space="preserve">will </w:t>
      </w:r>
      <w:r w:rsidR="001544CF">
        <w:t>later send you.</w:t>
      </w:r>
      <w:r w:rsidR="0018005B">
        <w:t xml:space="preserve"> </w:t>
      </w:r>
      <w:r w:rsidR="00D56A9E">
        <w:t xml:space="preserve">You </w:t>
      </w:r>
      <w:r w:rsidR="00BB41C7">
        <w:t xml:space="preserve">must </w:t>
      </w:r>
      <w:r w:rsidR="00743557">
        <w:t>return</w:t>
      </w:r>
      <w:r w:rsidR="00D56A9E">
        <w:t xml:space="preserve"> this </w:t>
      </w:r>
      <w:r w:rsidR="0036276A">
        <w:t xml:space="preserve">within three months beginning with the day on which we provide you with </w:t>
      </w:r>
      <w:r w:rsidR="0036276A" w:rsidDel="00BF2D77">
        <w:t xml:space="preserve">the </w:t>
      </w:r>
      <w:r w:rsidR="00A26C5B">
        <w:t xml:space="preserve">guaranteed </w:t>
      </w:r>
      <w:r w:rsidR="00A1621D">
        <w:t>transfer value</w:t>
      </w:r>
      <w:r w:rsidR="0036276A">
        <w:t>.</w:t>
      </w:r>
    </w:p>
    <w:p w14:paraId="6D9B1583" w14:textId="7756D8D1" w:rsidR="000410CA" w:rsidRDefault="000410CA" w:rsidP="000410CA">
      <w:pPr>
        <w:pStyle w:val="Heading3"/>
      </w:pPr>
      <w:r>
        <w:t>Next steps</w:t>
      </w:r>
    </w:p>
    <w:p w14:paraId="59C8D3F1" w14:textId="424F74C0" w:rsidR="00301D2F" w:rsidRPr="00301D2F" w:rsidRDefault="00DA630B" w:rsidP="003E4640">
      <w:pPr>
        <w:pStyle w:val="BodyText"/>
      </w:pPr>
      <w:r>
        <w:t xml:space="preserve">To be able to receive the information you have requested, you must meet certain conditions. If you do, we will send the information </w:t>
      </w:r>
      <w:r w:rsidR="00301D2F" w:rsidRPr="00301D2F">
        <w:t>along</w:t>
      </w:r>
      <w:r>
        <w:t xml:space="preserve"> with</w:t>
      </w:r>
      <w:r w:rsidR="00301D2F">
        <w:t xml:space="preserve"> the necessary forms </w:t>
      </w:r>
      <w:r>
        <w:t>(</w:t>
      </w:r>
      <w:r w:rsidR="00301D2F">
        <w:t>if applicable</w:t>
      </w:r>
      <w:r w:rsidR="00301D2F" w:rsidRPr="00301D2F">
        <w:t xml:space="preserve">) and confirm </w:t>
      </w:r>
      <w:r w:rsidR="00301D2F">
        <w:t>any</w:t>
      </w:r>
      <w:r w:rsidR="00301D2F" w:rsidRPr="00301D2F">
        <w:t xml:space="preserve"> actions you need to take.</w:t>
      </w:r>
      <w:r w:rsidR="00301D2F">
        <w:t xml:space="preserve"> If you do not, we will let you know</w:t>
      </w:r>
      <w:r w:rsidR="002E1B49">
        <w:t xml:space="preserve"> </w:t>
      </w:r>
      <w:r w:rsidR="00301D2F">
        <w:t xml:space="preserve">with our reasons why. We aim to reply </w:t>
      </w:r>
      <w:r w:rsidR="00301D2F" w:rsidRPr="00FD09AD">
        <w:rPr>
          <w:highlight w:val="yellow"/>
        </w:rPr>
        <w:t>[</w:t>
      </w:r>
      <w:r w:rsidR="005742DB">
        <w:rPr>
          <w:highlight w:val="yellow"/>
        </w:rPr>
        <w:t>Administering Authority</w:t>
      </w:r>
      <w:r w:rsidR="00301D2F" w:rsidRPr="003E4640">
        <w:rPr>
          <w:highlight w:val="yellow"/>
        </w:rPr>
        <w:t xml:space="preserve"> to enter any </w:t>
      </w:r>
      <w:r w:rsidR="00077793">
        <w:rPr>
          <w:highlight w:val="yellow"/>
        </w:rPr>
        <w:t xml:space="preserve">specific </w:t>
      </w:r>
      <w:r w:rsidR="00301D2F" w:rsidRPr="003E4640">
        <w:rPr>
          <w:highlight w:val="yellow"/>
        </w:rPr>
        <w:t>SLA information</w:t>
      </w:r>
      <w:r w:rsidR="00301D2F" w:rsidRPr="00FD09AD">
        <w:rPr>
          <w:highlight w:val="yellow"/>
        </w:rPr>
        <w:t>]</w:t>
      </w:r>
      <w:r w:rsidR="00301D2F">
        <w:t>.</w:t>
      </w:r>
      <w:r w:rsidR="00E65EAA">
        <w:t xml:space="preserve"> In any case, we will reply within three months of your request.</w:t>
      </w:r>
    </w:p>
    <w:p w14:paraId="0212D610" w14:textId="4A92678B" w:rsidR="00464D25" w:rsidRPr="00FD0817" w:rsidRDefault="00464D25" w:rsidP="00301D2F">
      <w:pPr>
        <w:pStyle w:val="BodyText"/>
      </w:pPr>
      <w:r>
        <w:t>Regards</w:t>
      </w:r>
    </w:p>
    <w:sectPr w:rsidR="00464D25" w:rsidRPr="00FD081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B944" w14:textId="77777777" w:rsidR="00066C8F" w:rsidRDefault="00066C8F">
      <w:pPr>
        <w:spacing w:after="0" w:line="240" w:lineRule="auto"/>
      </w:pPr>
      <w:r>
        <w:separator/>
      </w:r>
    </w:p>
  </w:endnote>
  <w:endnote w:type="continuationSeparator" w:id="0">
    <w:p w14:paraId="6F27EB91" w14:textId="77777777" w:rsidR="00066C8F" w:rsidRDefault="00066C8F">
      <w:pPr>
        <w:spacing w:after="0" w:line="240" w:lineRule="auto"/>
      </w:pPr>
      <w:r>
        <w:continuationSeparator/>
      </w:r>
    </w:p>
  </w:endnote>
  <w:endnote w:type="continuationNotice" w:id="1">
    <w:p w14:paraId="2FBABB75" w14:textId="77777777" w:rsidR="00066C8F" w:rsidRDefault="00066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96788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714E0" w14:textId="41191B40" w:rsidR="00C36E26" w:rsidRPr="00803917" w:rsidRDefault="003D0E65">
        <w:pPr>
          <w:pStyle w:val="Footer"/>
          <w:jc w:val="right"/>
          <w:rPr>
            <w:sz w:val="20"/>
          </w:rPr>
        </w:pPr>
        <w:r w:rsidRPr="009645C7">
          <w:rPr>
            <w:rStyle w:val="BodyTextChar"/>
          </w:rPr>
          <w:t>Information to be provided to member on initial enquiry</w:t>
        </w:r>
        <w:r w:rsidR="003F7AE0">
          <w:rPr>
            <w:rStyle w:val="BodyTextChar"/>
          </w:rPr>
          <w:t xml:space="preserve"> – </w:t>
        </w:r>
        <w:r w:rsidR="00F15157">
          <w:rPr>
            <w:rStyle w:val="BodyTextChar"/>
          </w:rPr>
          <w:t xml:space="preserve">February 2021 - </w:t>
        </w:r>
        <w:r w:rsidR="003F7AE0">
          <w:rPr>
            <w:rStyle w:val="BodyTextChar"/>
          </w:rPr>
          <w:t>v1.0</w:t>
        </w:r>
        <w:r w:rsidR="005B3E0A">
          <w:rPr>
            <w:sz w:val="20"/>
          </w:rPr>
          <w:tab/>
        </w:r>
        <w:r w:rsidR="005B3E0A" w:rsidRPr="00803917">
          <w:rPr>
            <w:sz w:val="20"/>
          </w:rPr>
          <w:tab/>
        </w:r>
        <w:r w:rsidR="005B3E0A" w:rsidRPr="00803917">
          <w:rPr>
            <w:sz w:val="20"/>
          </w:rPr>
          <w:fldChar w:fldCharType="begin"/>
        </w:r>
        <w:r w:rsidR="005B3E0A" w:rsidRPr="00803917">
          <w:rPr>
            <w:sz w:val="20"/>
          </w:rPr>
          <w:instrText xml:space="preserve"> PAGE   \* MERGEFORMAT </w:instrText>
        </w:r>
        <w:r w:rsidR="005B3E0A" w:rsidRPr="00803917">
          <w:rPr>
            <w:sz w:val="20"/>
          </w:rPr>
          <w:fldChar w:fldCharType="separate"/>
        </w:r>
        <w:r w:rsidR="005B3E0A" w:rsidRPr="00803917">
          <w:rPr>
            <w:noProof/>
            <w:sz w:val="20"/>
          </w:rPr>
          <w:t>2</w:t>
        </w:r>
        <w:r w:rsidR="005B3E0A" w:rsidRPr="00803917">
          <w:rPr>
            <w:noProof/>
            <w:sz w:val="20"/>
          </w:rPr>
          <w:fldChar w:fldCharType="end"/>
        </w:r>
      </w:p>
    </w:sdtContent>
  </w:sdt>
  <w:p w14:paraId="4C68A087" w14:textId="77777777" w:rsidR="00C36E26" w:rsidRDefault="00C3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4A6B" w14:textId="77777777" w:rsidR="00066C8F" w:rsidRDefault="00066C8F">
      <w:pPr>
        <w:spacing w:after="0" w:line="240" w:lineRule="auto"/>
      </w:pPr>
      <w:r>
        <w:separator/>
      </w:r>
    </w:p>
  </w:footnote>
  <w:footnote w:type="continuationSeparator" w:id="0">
    <w:p w14:paraId="16144069" w14:textId="77777777" w:rsidR="00066C8F" w:rsidRDefault="00066C8F">
      <w:pPr>
        <w:spacing w:after="0" w:line="240" w:lineRule="auto"/>
      </w:pPr>
      <w:r>
        <w:continuationSeparator/>
      </w:r>
    </w:p>
  </w:footnote>
  <w:footnote w:type="continuationNotice" w:id="1">
    <w:p w14:paraId="392CD500" w14:textId="77777777" w:rsidR="00066C8F" w:rsidRDefault="00066C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26D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B0C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4AA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B260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8CA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2EA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C66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B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6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82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665D8"/>
    <w:multiLevelType w:val="multilevel"/>
    <w:tmpl w:val="BF9097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0A"/>
    <w:rsid w:val="000410CA"/>
    <w:rsid w:val="00061EF8"/>
    <w:rsid w:val="00066C8F"/>
    <w:rsid w:val="00066F46"/>
    <w:rsid w:val="00077793"/>
    <w:rsid w:val="000A0060"/>
    <w:rsid w:val="000B5E90"/>
    <w:rsid w:val="000B5EA6"/>
    <w:rsid w:val="000B780B"/>
    <w:rsid w:val="000D44CE"/>
    <w:rsid w:val="000F7D18"/>
    <w:rsid w:val="001236C1"/>
    <w:rsid w:val="001544CF"/>
    <w:rsid w:val="0018005B"/>
    <w:rsid w:val="00187785"/>
    <w:rsid w:val="00192F15"/>
    <w:rsid w:val="001C1E91"/>
    <w:rsid w:val="001D3DAE"/>
    <w:rsid w:val="001E6C05"/>
    <w:rsid w:val="00234B2F"/>
    <w:rsid w:val="00237B1A"/>
    <w:rsid w:val="002451F0"/>
    <w:rsid w:val="00246AF6"/>
    <w:rsid w:val="0028438D"/>
    <w:rsid w:val="0028553B"/>
    <w:rsid w:val="00291D3D"/>
    <w:rsid w:val="002A018E"/>
    <w:rsid w:val="002A15F8"/>
    <w:rsid w:val="002C10BE"/>
    <w:rsid w:val="002D6766"/>
    <w:rsid w:val="002E1B49"/>
    <w:rsid w:val="002E5808"/>
    <w:rsid w:val="002E7CE1"/>
    <w:rsid w:val="00301D2F"/>
    <w:rsid w:val="00314750"/>
    <w:rsid w:val="00332637"/>
    <w:rsid w:val="00337D4B"/>
    <w:rsid w:val="0034029A"/>
    <w:rsid w:val="00343DA4"/>
    <w:rsid w:val="003471C4"/>
    <w:rsid w:val="00354080"/>
    <w:rsid w:val="0036276A"/>
    <w:rsid w:val="00383592"/>
    <w:rsid w:val="003A7A4F"/>
    <w:rsid w:val="003B0A00"/>
    <w:rsid w:val="003B6EFE"/>
    <w:rsid w:val="003D0E65"/>
    <w:rsid w:val="003D3B03"/>
    <w:rsid w:val="003D64EA"/>
    <w:rsid w:val="003E4197"/>
    <w:rsid w:val="003E4640"/>
    <w:rsid w:val="003F7AE0"/>
    <w:rsid w:val="0040678A"/>
    <w:rsid w:val="00411308"/>
    <w:rsid w:val="00423BF8"/>
    <w:rsid w:val="0043650B"/>
    <w:rsid w:val="00437F4C"/>
    <w:rsid w:val="004423F4"/>
    <w:rsid w:val="004458E4"/>
    <w:rsid w:val="00453870"/>
    <w:rsid w:val="00464D25"/>
    <w:rsid w:val="00466D87"/>
    <w:rsid w:val="00474BB0"/>
    <w:rsid w:val="00477164"/>
    <w:rsid w:val="004C438A"/>
    <w:rsid w:val="004F6D7A"/>
    <w:rsid w:val="005001B8"/>
    <w:rsid w:val="0051146D"/>
    <w:rsid w:val="00512E08"/>
    <w:rsid w:val="00512EFE"/>
    <w:rsid w:val="00545D9A"/>
    <w:rsid w:val="00562FEE"/>
    <w:rsid w:val="005742DB"/>
    <w:rsid w:val="005822CD"/>
    <w:rsid w:val="005837B1"/>
    <w:rsid w:val="005924DC"/>
    <w:rsid w:val="005A0D7D"/>
    <w:rsid w:val="005B244B"/>
    <w:rsid w:val="005B3E0A"/>
    <w:rsid w:val="005C3BDA"/>
    <w:rsid w:val="005D7934"/>
    <w:rsid w:val="00632AE2"/>
    <w:rsid w:val="006417E0"/>
    <w:rsid w:val="006521F4"/>
    <w:rsid w:val="006562E7"/>
    <w:rsid w:val="00663615"/>
    <w:rsid w:val="00677662"/>
    <w:rsid w:val="00685AB5"/>
    <w:rsid w:val="006935E4"/>
    <w:rsid w:val="0069656B"/>
    <w:rsid w:val="006C049E"/>
    <w:rsid w:val="006C16C8"/>
    <w:rsid w:val="006C4F7B"/>
    <w:rsid w:val="006E551C"/>
    <w:rsid w:val="006E76FD"/>
    <w:rsid w:val="006F3B5B"/>
    <w:rsid w:val="007049CE"/>
    <w:rsid w:val="00704B33"/>
    <w:rsid w:val="00713829"/>
    <w:rsid w:val="007223EE"/>
    <w:rsid w:val="0073454A"/>
    <w:rsid w:val="00736326"/>
    <w:rsid w:val="00743557"/>
    <w:rsid w:val="00753661"/>
    <w:rsid w:val="00770F1F"/>
    <w:rsid w:val="007774CA"/>
    <w:rsid w:val="0078123D"/>
    <w:rsid w:val="00784898"/>
    <w:rsid w:val="00785192"/>
    <w:rsid w:val="007A2219"/>
    <w:rsid w:val="007A3830"/>
    <w:rsid w:val="007A53F5"/>
    <w:rsid w:val="007E076D"/>
    <w:rsid w:val="007E1596"/>
    <w:rsid w:val="007E3F00"/>
    <w:rsid w:val="007F3908"/>
    <w:rsid w:val="007F400A"/>
    <w:rsid w:val="00810D09"/>
    <w:rsid w:val="008166E0"/>
    <w:rsid w:val="008418AA"/>
    <w:rsid w:val="0084759E"/>
    <w:rsid w:val="0087447B"/>
    <w:rsid w:val="00884B64"/>
    <w:rsid w:val="008A054A"/>
    <w:rsid w:val="008A75B4"/>
    <w:rsid w:val="008B1928"/>
    <w:rsid w:val="008B1F3E"/>
    <w:rsid w:val="008C131B"/>
    <w:rsid w:val="008C1FBA"/>
    <w:rsid w:val="008C3C9B"/>
    <w:rsid w:val="008C48C8"/>
    <w:rsid w:val="008F3011"/>
    <w:rsid w:val="008F6E00"/>
    <w:rsid w:val="009163BE"/>
    <w:rsid w:val="00925D08"/>
    <w:rsid w:val="00930E12"/>
    <w:rsid w:val="00940C6C"/>
    <w:rsid w:val="00956FE6"/>
    <w:rsid w:val="009645C7"/>
    <w:rsid w:val="009A68EE"/>
    <w:rsid w:val="009B0BC6"/>
    <w:rsid w:val="009B2547"/>
    <w:rsid w:val="009B37BF"/>
    <w:rsid w:val="009B6D3C"/>
    <w:rsid w:val="009E08A2"/>
    <w:rsid w:val="00A1621D"/>
    <w:rsid w:val="00A26C5B"/>
    <w:rsid w:val="00A27655"/>
    <w:rsid w:val="00A375C1"/>
    <w:rsid w:val="00A4161B"/>
    <w:rsid w:val="00A41E01"/>
    <w:rsid w:val="00A522BF"/>
    <w:rsid w:val="00A55DC3"/>
    <w:rsid w:val="00A6530E"/>
    <w:rsid w:val="00A668FF"/>
    <w:rsid w:val="00A74E43"/>
    <w:rsid w:val="00A83E73"/>
    <w:rsid w:val="00A851E1"/>
    <w:rsid w:val="00A86567"/>
    <w:rsid w:val="00A8773A"/>
    <w:rsid w:val="00A924CB"/>
    <w:rsid w:val="00A939EC"/>
    <w:rsid w:val="00AA72BF"/>
    <w:rsid w:val="00AB0EBD"/>
    <w:rsid w:val="00AB140B"/>
    <w:rsid w:val="00AB38D4"/>
    <w:rsid w:val="00AB7CCD"/>
    <w:rsid w:val="00AC5381"/>
    <w:rsid w:val="00AE1583"/>
    <w:rsid w:val="00B0648D"/>
    <w:rsid w:val="00B26FDD"/>
    <w:rsid w:val="00B35BFA"/>
    <w:rsid w:val="00B535CF"/>
    <w:rsid w:val="00B70A9A"/>
    <w:rsid w:val="00B71476"/>
    <w:rsid w:val="00B8007B"/>
    <w:rsid w:val="00B863A0"/>
    <w:rsid w:val="00BB1475"/>
    <w:rsid w:val="00BB41C7"/>
    <w:rsid w:val="00BF2D77"/>
    <w:rsid w:val="00BF3B55"/>
    <w:rsid w:val="00BF438D"/>
    <w:rsid w:val="00C30A55"/>
    <w:rsid w:val="00C33CE6"/>
    <w:rsid w:val="00C36E26"/>
    <w:rsid w:val="00C40E4A"/>
    <w:rsid w:val="00CA427D"/>
    <w:rsid w:val="00CC7692"/>
    <w:rsid w:val="00CD4A0F"/>
    <w:rsid w:val="00CE74B9"/>
    <w:rsid w:val="00CF2082"/>
    <w:rsid w:val="00CF2CF9"/>
    <w:rsid w:val="00CF6A59"/>
    <w:rsid w:val="00D24BE5"/>
    <w:rsid w:val="00D31133"/>
    <w:rsid w:val="00D3551F"/>
    <w:rsid w:val="00D42360"/>
    <w:rsid w:val="00D44BB9"/>
    <w:rsid w:val="00D565A0"/>
    <w:rsid w:val="00D56A9E"/>
    <w:rsid w:val="00D7308C"/>
    <w:rsid w:val="00D7530F"/>
    <w:rsid w:val="00D842D4"/>
    <w:rsid w:val="00DA2346"/>
    <w:rsid w:val="00DA630B"/>
    <w:rsid w:val="00DB1EBF"/>
    <w:rsid w:val="00DB2221"/>
    <w:rsid w:val="00DB54BB"/>
    <w:rsid w:val="00DE4662"/>
    <w:rsid w:val="00DE6120"/>
    <w:rsid w:val="00DF7B74"/>
    <w:rsid w:val="00E06A20"/>
    <w:rsid w:val="00E15274"/>
    <w:rsid w:val="00E25B88"/>
    <w:rsid w:val="00E261F7"/>
    <w:rsid w:val="00E3191E"/>
    <w:rsid w:val="00E37658"/>
    <w:rsid w:val="00E42BC7"/>
    <w:rsid w:val="00E44764"/>
    <w:rsid w:val="00E563BB"/>
    <w:rsid w:val="00E65B5B"/>
    <w:rsid w:val="00E65EAA"/>
    <w:rsid w:val="00E71819"/>
    <w:rsid w:val="00EA71C7"/>
    <w:rsid w:val="00EC169B"/>
    <w:rsid w:val="00EC77B5"/>
    <w:rsid w:val="00ED1979"/>
    <w:rsid w:val="00ED2984"/>
    <w:rsid w:val="00ED7040"/>
    <w:rsid w:val="00EE5924"/>
    <w:rsid w:val="00EF252A"/>
    <w:rsid w:val="00F15157"/>
    <w:rsid w:val="00F20A54"/>
    <w:rsid w:val="00F23311"/>
    <w:rsid w:val="00F2332E"/>
    <w:rsid w:val="00F45430"/>
    <w:rsid w:val="00F64186"/>
    <w:rsid w:val="00F75E6F"/>
    <w:rsid w:val="00F768CE"/>
    <w:rsid w:val="00F810BB"/>
    <w:rsid w:val="00FB1969"/>
    <w:rsid w:val="00FB7852"/>
    <w:rsid w:val="00FD0817"/>
    <w:rsid w:val="00FD09AD"/>
    <w:rsid w:val="00FF2B4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0114"/>
  <w15:chartTrackingRefBased/>
  <w15:docId w15:val="{029431A1-AC67-4642-94B7-0E02F86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C7"/>
  </w:style>
  <w:style w:type="paragraph" w:styleId="Heading1">
    <w:name w:val="heading 1"/>
    <w:basedOn w:val="Normal"/>
    <w:next w:val="Normal"/>
    <w:link w:val="Heading1Char"/>
    <w:uiPriority w:val="9"/>
    <w:qFormat/>
    <w:rsid w:val="00291D3D"/>
    <w:pPr>
      <w:keepNext/>
      <w:keepLines/>
      <w:spacing w:before="240" w:after="240" w:line="300" w:lineRule="auto"/>
      <w:outlineLvl w:val="0"/>
    </w:pPr>
    <w:rPr>
      <w:rFonts w:ascii="Arial" w:eastAsiaTheme="majorEastAsia" w:hAnsi="Arial" w:cstheme="majorBidi"/>
      <w:b/>
      <w:color w:val="9127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67"/>
    <w:pPr>
      <w:keepNext/>
      <w:keepLines/>
      <w:numPr>
        <w:numId w:val="2"/>
      </w:numPr>
      <w:spacing w:before="240" w:after="240" w:line="300" w:lineRule="auto"/>
      <w:ind w:hanging="360"/>
      <w:outlineLvl w:val="1"/>
    </w:pPr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AF6"/>
    <w:pPr>
      <w:keepNext/>
      <w:keepLines/>
      <w:spacing w:after="240" w:line="30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1236C1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36C1"/>
    <w:rPr>
      <w:rFonts w:ascii="Arial" w:hAnsi="Arial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D3D"/>
    <w:rPr>
      <w:rFonts w:ascii="Arial" w:eastAsiaTheme="majorEastAsia" w:hAnsi="Arial" w:cstheme="majorBidi"/>
      <w:b/>
      <w:color w:val="9127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567"/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0A"/>
  </w:style>
  <w:style w:type="paragraph" w:styleId="Header">
    <w:name w:val="header"/>
    <w:basedOn w:val="Normal"/>
    <w:link w:val="Head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0A"/>
  </w:style>
  <w:style w:type="paragraph" w:styleId="CommentText">
    <w:name w:val="annotation text"/>
    <w:basedOn w:val="Normal"/>
    <w:link w:val="CommentTextChar"/>
    <w:uiPriority w:val="99"/>
    <w:semiHidden/>
    <w:unhideWhenUsed/>
    <w:rsid w:val="005B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E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E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A"/>
    <w:rPr>
      <w:rFonts w:ascii="Segoe UI" w:hAnsi="Segoe UI" w:cs="Segoe UI"/>
      <w:sz w:val="18"/>
      <w:szCs w:val="18"/>
    </w:rPr>
  </w:style>
  <w:style w:type="character" w:customStyle="1" w:styleId="sectxt">
    <w:name w:val="sectxt"/>
    <w:basedOn w:val="DefaultParagraphFont"/>
    <w:rsid w:val="00956FE6"/>
  </w:style>
  <w:style w:type="character" w:customStyle="1" w:styleId="Heading4Char">
    <w:name w:val="Heading 4 Char"/>
    <w:basedOn w:val="DefaultParagraphFont"/>
    <w:link w:val="Heading4"/>
    <w:uiPriority w:val="9"/>
    <w:semiHidden/>
    <w:rsid w:val="00FD0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8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0817"/>
  </w:style>
  <w:style w:type="paragraph" w:styleId="FootnoteText">
    <w:name w:val="footnote text"/>
    <w:basedOn w:val="Normal"/>
    <w:link w:val="FootnoteTextChar"/>
    <w:uiPriority w:val="99"/>
    <w:semiHidden/>
    <w:unhideWhenUsed/>
    <w:rsid w:val="00FD0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817"/>
    <w:rPr>
      <w:sz w:val="20"/>
      <w:szCs w:val="20"/>
    </w:rPr>
  </w:style>
  <w:style w:type="paragraph" w:styleId="ListBullet2">
    <w:name w:val="List Bullet 2"/>
    <w:basedOn w:val="Normal"/>
    <w:uiPriority w:val="99"/>
    <w:unhideWhenUsed/>
    <w:qFormat/>
    <w:rsid w:val="005837B1"/>
    <w:pPr>
      <w:spacing w:after="240" w:line="300" w:lineRule="auto"/>
      <w:ind w:left="357" w:hanging="357"/>
    </w:pPr>
    <w:rPr>
      <w:rFonts w:ascii="Arial" w:hAnsi="Arial"/>
      <w:color w:val="0D0D0D" w:themeColor="text1" w:themeTint="F2"/>
      <w:sz w:val="24"/>
    </w:rPr>
  </w:style>
  <w:style w:type="paragraph" w:styleId="ListBullet">
    <w:name w:val="List Bullet"/>
    <w:basedOn w:val="Normal"/>
    <w:uiPriority w:val="99"/>
    <w:unhideWhenUsed/>
    <w:rsid w:val="00A375C1"/>
    <w:pPr>
      <w:numPr>
        <w:numId w:val="3"/>
      </w:numPr>
      <w:spacing w:after="240" w:line="300" w:lineRule="auto"/>
      <w:ind w:left="357" w:hanging="357"/>
      <w:contextualSpacing/>
    </w:pPr>
    <w:rPr>
      <w:rFonts w:ascii="Arial" w:hAnsi="Arial"/>
      <w:color w:val="0D0D0D" w:themeColor="text1" w:themeTint="F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6AF6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Topic xmlns="f892bc6d-4373-4448-9da1-3e4deb534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3" ma:contentTypeDescription="Create a new document." ma:contentTypeScope="" ma:versionID="5d240b3cc0ee3ce7ef0be29569367906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20785138df8b61d4a1e4970be06b6560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8AD6A-B3EC-470C-9404-25A68F9057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c0fc6d1-1ff6-4501-9111-f8704c4ff172"/>
    <ds:schemaRef ds:uri="f892bc6d-4373-4448-9da1-3e4deb5346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655CB2-58D5-4945-A5DE-2BEA4FF56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2F035-5898-48C0-B09A-D37DC1065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014C12-B155-4399-9DC2-C6F7550A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provided to member upon initial enquiry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provided to member upon initial enquiry February 2021v1.0</dc:title>
  <dc:subject/>
  <dc:creator>Jayne Wiberg</dc:creator>
  <cp:keywords/>
  <dc:description/>
  <cp:lastModifiedBy>Jayne Wiberg</cp:lastModifiedBy>
  <cp:revision>2</cp:revision>
  <dcterms:created xsi:type="dcterms:W3CDTF">2021-02-15T15:48:00Z</dcterms:created>
  <dcterms:modified xsi:type="dcterms:W3CDTF">2021-02-15T15:48:00Z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