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5473" w14:textId="77777777" w:rsidR="00A81B09" w:rsidRPr="009C05DF" w:rsidRDefault="00E4364B" w:rsidP="00890C97">
      <w:pPr>
        <w:pStyle w:val="Title"/>
        <w:spacing w:after="240" w:line="300" w:lineRule="auto"/>
        <w:jc w:val="center"/>
        <w:rPr>
          <w:rFonts w:cstheme="majorHAnsi"/>
          <w:spacing w:val="0"/>
          <w:szCs w:val="24"/>
        </w:rPr>
      </w:pPr>
      <w:r w:rsidRPr="009C05DF">
        <w:rPr>
          <w:rFonts w:cstheme="majorHAnsi"/>
          <w:spacing w:val="0"/>
          <w:szCs w:val="24"/>
        </w:rPr>
        <w:t>DSAR RESPONSE COVERING LETTER INCLUDING SUPPLEMENTARY INFORMATION</w:t>
      </w:r>
    </w:p>
    <w:p w14:paraId="3EC55474" w14:textId="77777777" w:rsidR="00A81B09" w:rsidRPr="009C05DF" w:rsidRDefault="00E4364B" w:rsidP="00890C97">
      <w:pPr>
        <w:jc w:val="center"/>
      </w:pPr>
      <w:r w:rsidRPr="009C05DF">
        <w:t>[TO BE SENT ON LETTERHEAD]</w:t>
      </w:r>
    </w:p>
    <w:p w14:paraId="3EC55475" w14:textId="77777777" w:rsidR="00A81B09" w:rsidRPr="002C519A" w:rsidRDefault="00E4364B" w:rsidP="002C519A">
      <w:pPr>
        <w:rPr>
          <w:b/>
          <w:color w:val="7030A0"/>
        </w:rPr>
      </w:pPr>
      <w:r w:rsidRPr="002C519A">
        <w:rPr>
          <w:color w:val="7030A0"/>
        </w:rPr>
        <w:t xml:space="preserve">Drafting Notes: This letter will need to be tailored according to each DSAR received either directly from a data subject or via a claims management company / </w:t>
      </w:r>
      <w:r w:rsidRPr="002C519A">
        <w:rPr>
          <w:color w:val="7030A0"/>
        </w:rPr>
        <w:t>legal firm using the drafting notes (DNs). The DNs are in purple text and start with the letters DN and a number. The text that needs to be edited / deleted is in</w:t>
      </w:r>
      <w:r w:rsidR="008A26BD">
        <w:rPr>
          <w:color w:val="7030A0"/>
        </w:rPr>
        <w:t xml:space="preserve"> </w:t>
      </w:r>
      <w:r w:rsidR="008A26BD" w:rsidRPr="008A26BD">
        <w:rPr>
          <w:color w:val="C00000"/>
        </w:rPr>
        <w:t>red</w:t>
      </w:r>
      <w:r w:rsidR="008A26BD">
        <w:rPr>
          <w:color w:val="7030A0"/>
        </w:rPr>
        <w:t xml:space="preserve"> font and contained in</w:t>
      </w:r>
      <w:r w:rsidRPr="002C519A">
        <w:rPr>
          <w:color w:val="7030A0"/>
        </w:rPr>
        <w:t xml:space="preserve"> square brackets. Please refer to the DNs carefully and delete befor</w:t>
      </w:r>
      <w:r w:rsidRPr="002C519A">
        <w:rPr>
          <w:color w:val="7030A0"/>
        </w:rPr>
        <w:t xml:space="preserve">e sending the letter. This letter is limited in scope to DSARs relating to the council acting in its capacity as administering authority and regarding the data subject's transfer of benefits or application for ill health early retirement pension </w:t>
      </w:r>
      <w:r w:rsidRPr="002C519A">
        <w:rPr>
          <w:color w:val="7030A0"/>
        </w:rPr>
        <w:t>from th</w:t>
      </w:r>
      <w:r w:rsidRPr="002C519A">
        <w:rPr>
          <w:color w:val="7030A0"/>
        </w:rPr>
        <w:t>e Local Government Pension Fund and as such it is anticipated that most of the personal data will be held in the data subject's pensions file; the administering authority may need to take further advice if the DSAR is wider in scope</w:t>
      </w:r>
      <w:r w:rsidRPr="002C519A">
        <w:rPr>
          <w:b/>
          <w:color w:val="7030A0"/>
        </w:rPr>
        <w:t>.</w:t>
      </w:r>
    </w:p>
    <w:p w14:paraId="3EC55476" w14:textId="77777777" w:rsidR="00A81B09" w:rsidRPr="002C519A" w:rsidRDefault="00E4364B" w:rsidP="002C519A">
      <w:pPr>
        <w:rPr>
          <w:b/>
          <w:bCs/>
        </w:rPr>
      </w:pPr>
      <w:r w:rsidRPr="002C519A">
        <w:rPr>
          <w:b/>
          <w:bCs/>
        </w:rPr>
        <w:t>Strictly Private and C</w:t>
      </w:r>
      <w:r w:rsidRPr="002C519A">
        <w:rPr>
          <w:b/>
          <w:bCs/>
        </w:rPr>
        <w:t>onfidential</w:t>
      </w:r>
    </w:p>
    <w:p w14:paraId="3EC55477" w14:textId="77777777" w:rsidR="00A81B09" w:rsidRPr="009C05DF" w:rsidRDefault="00E4364B" w:rsidP="002C519A">
      <w:r w:rsidRPr="009C05DF">
        <w:t>[</w:t>
      </w:r>
      <w:r w:rsidRPr="00ED0D3E">
        <w:rPr>
          <w:color w:val="C00000"/>
        </w:rPr>
        <w:t>BY EMAIL</w:t>
      </w:r>
      <w:r w:rsidRPr="009C05DF">
        <w:t>]</w:t>
      </w:r>
    </w:p>
    <w:p w14:paraId="3EC55478" w14:textId="77777777" w:rsidR="00A81B09" w:rsidRPr="009C05DF" w:rsidRDefault="00E4364B" w:rsidP="002C519A">
      <w:r w:rsidRPr="009C05DF">
        <w:t>[</w:t>
      </w:r>
      <w:r w:rsidRPr="00ED0D3E">
        <w:rPr>
          <w:color w:val="C00000"/>
        </w:rPr>
        <w:t>NAME</w:t>
      </w:r>
      <w:r w:rsidRPr="009C05DF">
        <w:t>]</w:t>
      </w:r>
    </w:p>
    <w:p w14:paraId="3EC55479" w14:textId="77777777" w:rsidR="00A81B09" w:rsidRPr="009C05DF" w:rsidRDefault="00E4364B" w:rsidP="002C519A">
      <w:r w:rsidRPr="009C05DF">
        <w:t>[</w:t>
      </w:r>
      <w:r w:rsidRPr="00ED0D3E">
        <w:rPr>
          <w:color w:val="C00000"/>
        </w:rPr>
        <w:t>ADDRESS</w:t>
      </w:r>
      <w:r w:rsidRPr="009C05DF">
        <w:t>]</w:t>
      </w:r>
    </w:p>
    <w:p w14:paraId="3EC5547A" w14:textId="77777777" w:rsidR="00A81B09" w:rsidRPr="009C05DF" w:rsidRDefault="00E4364B" w:rsidP="002C519A">
      <w:r w:rsidRPr="009C05DF">
        <w:t>[</w:t>
      </w:r>
      <w:r w:rsidRPr="00ED0D3E">
        <w:rPr>
          <w:color w:val="C00000"/>
        </w:rPr>
        <w:t>DATE</w:t>
      </w:r>
      <w:r w:rsidRPr="009C05DF">
        <w:t>]</w:t>
      </w:r>
    </w:p>
    <w:p w14:paraId="3EC5547B" w14:textId="77777777" w:rsidR="00A81B09" w:rsidRPr="009C05DF" w:rsidRDefault="00E4364B" w:rsidP="002C519A">
      <w:r w:rsidRPr="009C05DF">
        <w:t>Dear [</w:t>
      </w:r>
      <w:r w:rsidRPr="00ED0D3E">
        <w:rPr>
          <w:color w:val="C00000"/>
        </w:rPr>
        <w:t>NAME</w:t>
      </w:r>
      <w:r w:rsidRPr="009C05DF">
        <w:t>],</w:t>
      </w:r>
    </w:p>
    <w:p w14:paraId="3EC5547C" w14:textId="77777777" w:rsidR="00A81B09" w:rsidRPr="002C519A" w:rsidRDefault="00E4364B" w:rsidP="002C519A">
      <w:pPr>
        <w:rPr>
          <w:b/>
          <w:bCs/>
        </w:rPr>
      </w:pPr>
      <w:r w:rsidRPr="002C519A">
        <w:rPr>
          <w:b/>
          <w:bCs/>
        </w:rPr>
        <w:t>Data Subject Access Request ("DSAR") dated [</w:t>
      </w:r>
      <w:r w:rsidRPr="00ED0D3E">
        <w:rPr>
          <w:b/>
          <w:bCs/>
          <w:color w:val="C00000"/>
        </w:rPr>
        <w:t>INSERT DATE</w:t>
      </w:r>
      <w:r w:rsidRPr="002C519A">
        <w:rPr>
          <w:b/>
          <w:bCs/>
        </w:rPr>
        <w:t>]</w:t>
      </w:r>
    </w:p>
    <w:p w14:paraId="3EC5547D" w14:textId="77777777" w:rsidR="00A81B09"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I am writing in response to [</w:t>
      </w:r>
      <w:r w:rsidRPr="00ED0D3E">
        <w:rPr>
          <w:rFonts w:asciiTheme="majorHAnsi" w:hAnsiTheme="majorHAnsi" w:cstheme="majorHAnsi"/>
          <w:color w:val="C00000"/>
          <w:spacing w:val="0"/>
          <w:szCs w:val="24"/>
        </w:rPr>
        <w:t>your DSAR OR the DSAR submitted on behalf of your client, [NAME]</w:t>
      </w:r>
      <w:r w:rsidRPr="009C05DF">
        <w:rPr>
          <w:rFonts w:asciiTheme="majorHAnsi" w:hAnsiTheme="majorHAnsi" w:cstheme="majorHAnsi"/>
          <w:spacing w:val="0"/>
          <w:szCs w:val="24"/>
        </w:rPr>
        <w:t xml:space="preserve">] made under Article 15 of the UK </w:t>
      </w:r>
      <w:r w:rsidRPr="009C05DF">
        <w:rPr>
          <w:rFonts w:asciiTheme="majorHAnsi" w:hAnsiTheme="majorHAnsi" w:cstheme="majorHAnsi"/>
          <w:spacing w:val="0"/>
          <w:szCs w:val="24"/>
        </w:rPr>
        <w:t>General Data Protection Regulation (</w:t>
      </w:r>
      <w:r w:rsidRPr="009C05DF">
        <w:rPr>
          <w:rFonts w:asciiTheme="majorHAnsi" w:hAnsiTheme="majorHAnsi" w:cstheme="majorHAnsi"/>
          <w:b/>
          <w:spacing w:val="0"/>
          <w:szCs w:val="24"/>
        </w:rPr>
        <w:t>"UK GDPR"</w:t>
      </w:r>
      <w:r w:rsidRPr="009C05DF">
        <w:rPr>
          <w:rFonts w:asciiTheme="majorHAnsi" w:hAnsiTheme="majorHAnsi" w:cstheme="majorHAnsi"/>
          <w:spacing w:val="0"/>
          <w:szCs w:val="24"/>
        </w:rPr>
        <w:t xml:space="preserve">) and the Data Protection Act 2018 (together, the </w:t>
      </w:r>
      <w:r w:rsidRPr="009C05DF">
        <w:rPr>
          <w:rFonts w:asciiTheme="majorHAnsi" w:hAnsiTheme="majorHAnsi" w:cstheme="majorHAnsi"/>
          <w:b/>
          <w:spacing w:val="0"/>
          <w:szCs w:val="24"/>
        </w:rPr>
        <w:t>"Data Protection Laws"</w:t>
      </w:r>
      <w:r w:rsidRPr="009C05DF">
        <w:rPr>
          <w:rFonts w:asciiTheme="majorHAnsi" w:hAnsiTheme="majorHAnsi" w:cstheme="majorHAnsi"/>
          <w:spacing w:val="0"/>
          <w:szCs w:val="24"/>
        </w:rPr>
        <w:t>).</w:t>
      </w:r>
    </w:p>
    <w:p w14:paraId="3EC5547E" w14:textId="77777777" w:rsidR="00C4423E" w:rsidRDefault="00E4364B" w:rsidP="00C4423E">
      <w:r w:rsidRPr="009C05DF">
        <w:lastRenderedPageBreak/>
        <w:t>We are pleased to supply [</w:t>
      </w:r>
      <w:r w:rsidRPr="00D26D73">
        <w:rPr>
          <w:color w:val="C00000"/>
        </w:rPr>
        <w:t>you OR you, on behalf of your client</w:t>
      </w:r>
      <w:r w:rsidRPr="009C05DF">
        <w:t xml:space="preserve">] with the following information: </w:t>
      </w:r>
    </w:p>
    <w:p w14:paraId="3EC5547F" w14:textId="77777777" w:rsidR="00A81B09" w:rsidRPr="009C05DF" w:rsidRDefault="00E4364B" w:rsidP="00695352">
      <w:pPr>
        <w:pStyle w:val="Heading2"/>
      </w:pPr>
      <w:r w:rsidRPr="009C05DF">
        <w:t>DSAR Documentation and Supplementary In</w:t>
      </w:r>
      <w:r w:rsidRPr="009C05DF">
        <w:t xml:space="preserve">formation </w:t>
      </w:r>
    </w:p>
    <w:p w14:paraId="3EC55480" w14:textId="77777777" w:rsidR="008A5636" w:rsidRPr="006B088C" w:rsidRDefault="00E4364B" w:rsidP="008A5636">
      <w:pPr>
        <w:rPr>
          <w:color w:val="7030A0"/>
        </w:rPr>
      </w:pPr>
      <w:r w:rsidRPr="006B088C">
        <w:rPr>
          <w:b/>
          <w:color w:val="7030A0"/>
        </w:rPr>
        <w:t>DN</w:t>
      </w:r>
      <w:r>
        <w:rPr>
          <w:b/>
          <w:color w:val="7030A0"/>
        </w:rPr>
        <w:t>1</w:t>
      </w:r>
      <w:r w:rsidRPr="006B088C">
        <w:rPr>
          <w:b/>
          <w:color w:val="7030A0"/>
        </w:rPr>
        <w:t xml:space="preserve"> </w:t>
      </w:r>
      <w:r>
        <w:rPr>
          <w:b/>
          <w:color w:val="7030A0"/>
        </w:rPr>
        <w:t>–</w:t>
      </w:r>
      <w:r w:rsidRPr="006B088C">
        <w:rPr>
          <w:b/>
          <w:color w:val="7030A0"/>
        </w:rPr>
        <w:t xml:space="preserve"> </w:t>
      </w:r>
      <w:r w:rsidRPr="008A5636">
        <w:rPr>
          <w:bCs/>
          <w:color w:val="7030A0"/>
        </w:rPr>
        <w:t>Include in all cases</w:t>
      </w:r>
      <w:r>
        <w:rPr>
          <w:b/>
          <w:color w:val="7030A0"/>
        </w:rPr>
        <w:t xml:space="preserve">. </w:t>
      </w:r>
      <w:r w:rsidRPr="006B088C">
        <w:rPr>
          <w:color w:val="7030A0"/>
        </w:rPr>
        <w:t>For security reasons, the password should be sent by a different method to the DSAR documentation. One example would be to send the password by SMS message, or to ask the data subject / data subject's representative t</w:t>
      </w:r>
      <w:r w:rsidRPr="006B088C">
        <w:rPr>
          <w:color w:val="7030A0"/>
        </w:rPr>
        <w:t>o call you for the password.</w:t>
      </w:r>
    </w:p>
    <w:p w14:paraId="3EC55481" w14:textId="77777777" w:rsidR="00A81B09" w:rsidRPr="009C05DF" w:rsidRDefault="00E4364B" w:rsidP="006B088C">
      <w:r w:rsidRPr="009C05DF">
        <w:t>Please find enclosed a copy of the DSAR documentation. The password for opening this documentation will be provided to [</w:t>
      </w:r>
      <w:r w:rsidRPr="008A5636">
        <w:rPr>
          <w:color w:val="C00000"/>
        </w:rPr>
        <w:t>you OR you, on behalf of your client</w:t>
      </w:r>
      <w:r w:rsidRPr="009C05DF">
        <w:t>] by [</w:t>
      </w:r>
      <w:r w:rsidRPr="008A5636">
        <w:rPr>
          <w:color w:val="C00000"/>
        </w:rPr>
        <w:t>DETAILS</w:t>
      </w:r>
      <w:r w:rsidRPr="009C05DF">
        <w:t>].</w:t>
      </w:r>
    </w:p>
    <w:p w14:paraId="3EC55482" w14:textId="77777777" w:rsidR="00C4423E" w:rsidRDefault="00E4364B" w:rsidP="006B088C">
      <w:pPr>
        <w:rPr>
          <w:b/>
          <w:color w:val="7030A0"/>
        </w:rPr>
      </w:pPr>
      <w:r w:rsidRPr="002C519A">
        <w:rPr>
          <w:b/>
          <w:bCs/>
          <w:color w:val="7030A0"/>
        </w:rPr>
        <w:t>DN</w:t>
      </w:r>
      <w:r>
        <w:rPr>
          <w:b/>
          <w:bCs/>
          <w:color w:val="7030A0"/>
        </w:rPr>
        <w:t>2</w:t>
      </w:r>
      <w:r w:rsidRPr="002C519A">
        <w:rPr>
          <w:b/>
          <w:bCs/>
          <w:color w:val="7030A0"/>
        </w:rPr>
        <w:t xml:space="preserve"> </w:t>
      </w:r>
      <w:r>
        <w:rPr>
          <w:color w:val="7030A0"/>
        </w:rPr>
        <w:t>–</w:t>
      </w:r>
      <w:r w:rsidRPr="002C519A">
        <w:rPr>
          <w:color w:val="7030A0"/>
        </w:rPr>
        <w:t xml:space="preserve"> </w:t>
      </w:r>
      <w:r>
        <w:rPr>
          <w:color w:val="7030A0"/>
        </w:rPr>
        <w:t xml:space="preserve">Include this paragraph in all cases. </w:t>
      </w:r>
      <w:r w:rsidRPr="002C519A">
        <w:rPr>
          <w:color w:val="7030A0"/>
        </w:rPr>
        <w:t>Supplementar</w:t>
      </w:r>
      <w:r w:rsidRPr="002C519A">
        <w:rPr>
          <w:color w:val="7030A0"/>
        </w:rPr>
        <w:t>y information is required to be provided in addition to the DSAR documentation as follows: (a) purpose of processing; (b) categories of personal data processed; (c) recipients to whom data is disclosed; (d) any disclosure outside UK/EEA; (e) retention peri</w:t>
      </w:r>
      <w:r w:rsidRPr="002C519A">
        <w:rPr>
          <w:color w:val="7030A0"/>
        </w:rPr>
        <w:t>od(s); (f) details of any automated decision making; and (g) sources of personal data. This information should already be included in the administering authority's privacy notice. If any of the above information is missing from the privacy notice, a copy o</w:t>
      </w:r>
      <w:r w:rsidRPr="002C519A">
        <w:rPr>
          <w:color w:val="7030A0"/>
        </w:rPr>
        <w:t>f the notice should be enclosed and the missing details should be set out in this letter so that together, all supplementary information is covered.</w:t>
      </w:r>
    </w:p>
    <w:p w14:paraId="3EC55483" w14:textId="77777777" w:rsidR="00A81B09" w:rsidRPr="00AC150A" w:rsidRDefault="00E4364B" w:rsidP="006B088C">
      <w:pPr>
        <w:rPr>
          <w:b/>
          <w:color w:val="7030A0"/>
        </w:rPr>
      </w:pPr>
      <w:r w:rsidRPr="009C05DF">
        <w:t>For the purposes of Article 15 of the UK GDPR, and for [</w:t>
      </w:r>
      <w:r w:rsidRPr="008A5636">
        <w:rPr>
          <w:color w:val="C00000"/>
        </w:rPr>
        <w:t>your OR your client's</w:t>
      </w:r>
      <w:r w:rsidRPr="009C05DF">
        <w:t xml:space="preserve">] information, please find </w:t>
      </w:r>
      <w:r w:rsidRPr="009C05DF">
        <w:t>enclosed a copy of our privacy notice.</w:t>
      </w:r>
      <w:r w:rsidR="00C4423E">
        <w:t xml:space="preserve"> </w:t>
      </w:r>
    </w:p>
    <w:p w14:paraId="3EC55484" w14:textId="77777777" w:rsidR="00A81B09" w:rsidRPr="009C05DF" w:rsidRDefault="00E4364B" w:rsidP="00665F78">
      <w:pPr>
        <w:pStyle w:val="Heading2"/>
      </w:pPr>
      <w:r w:rsidRPr="00665F78">
        <w:rPr>
          <w:rStyle w:val="Heading2Char"/>
          <w:b/>
          <w:bCs/>
        </w:rPr>
        <w:t>Scope and Searches Performed</w:t>
      </w:r>
    </w:p>
    <w:p w14:paraId="3EC55485" w14:textId="77777777" w:rsidR="00A81B09" w:rsidRDefault="00E4364B" w:rsidP="00BE7EA1">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 xml:space="preserve">DN3 - </w:t>
      </w:r>
      <w:r w:rsidRPr="00B83B91">
        <w:rPr>
          <w:rFonts w:asciiTheme="majorHAnsi" w:hAnsiTheme="majorHAnsi" w:cstheme="majorHAnsi"/>
          <w:bCs/>
          <w:color w:val="7030A0"/>
          <w:spacing w:val="0"/>
          <w:szCs w:val="24"/>
        </w:rPr>
        <w:t xml:space="preserve">Optional wording </w:t>
      </w:r>
      <w:r w:rsidR="0034102C">
        <w:rPr>
          <w:rFonts w:asciiTheme="majorHAnsi" w:hAnsiTheme="majorHAnsi" w:cstheme="majorHAnsi"/>
          <w:bCs/>
          <w:color w:val="7030A0"/>
          <w:spacing w:val="0"/>
          <w:szCs w:val="24"/>
        </w:rPr>
        <w:t>(DN4</w:t>
      </w:r>
      <w:r w:rsidR="00595B98">
        <w:rPr>
          <w:rFonts w:asciiTheme="majorHAnsi" w:hAnsiTheme="majorHAnsi" w:cstheme="majorHAnsi"/>
          <w:bCs/>
          <w:color w:val="7030A0"/>
          <w:spacing w:val="0"/>
          <w:szCs w:val="24"/>
        </w:rPr>
        <w:t xml:space="preserve"> to</w:t>
      </w:r>
      <w:r w:rsidR="0034102C">
        <w:rPr>
          <w:rFonts w:asciiTheme="majorHAnsi" w:hAnsiTheme="majorHAnsi" w:cstheme="majorHAnsi"/>
          <w:bCs/>
          <w:color w:val="7030A0"/>
          <w:spacing w:val="0"/>
          <w:szCs w:val="24"/>
        </w:rPr>
        <w:t xml:space="preserve"> DN</w:t>
      </w:r>
      <w:r w:rsidR="00380BC5">
        <w:rPr>
          <w:rFonts w:asciiTheme="majorHAnsi" w:hAnsiTheme="majorHAnsi" w:cstheme="majorHAnsi"/>
          <w:bCs/>
          <w:color w:val="7030A0"/>
          <w:spacing w:val="0"/>
          <w:szCs w:val="24"/>
        </w:rPr>
        <w:t>*)</w:t>
      </w:r>
      <w:r w:rsidR="0034102C">
        <w:rPr>
          <w:rFonts w:asciiTheme="majorHAnsi" w:hAnsiTheme="majorHAnsi" w:cstheme="majorHAnsi"/>
          <w:bCs/>
          <w:color w:val="7030A0"/>
          <w:spacing w:val="0"/>
          <w:szCs w:val="24"/>
        </w:rPr>
        <w:t xml:space="preserve">, </w:t>
      </w:r>
      <w:r w:rsidRPr="00B83B91">
        <w:rPr>
          <w:rFonts w:asciiTheme="majorHAnsi" w:hAnsiTheme="majorHAnsi" w:cstheme="majorHAnsi"/>
          <w:bCs/>
          <w:color w:val="7030A0"/>
          <w:spacing w:val="0"/>
          <w:szCs w:val="24"/>
        </w:rPr>
        <w:t>is provided below depending on what correspondence has previously occurred with the data subject / data subject's representative, and the circumstance</w:t>
      </w:r>
      <w:r w:rsidRPr="00B83B91">
        <w:rPr>
          <w:rFonts w:asciiTheme="majorHAnsi" w:hAnsiTheme="majorHAnsi" w:cstheme="majorHAnsi"/>
          <w:bCs/>
          <w:color w:val="7030A0"/>
          <w:spacing w:val="0"/>
          <w:szCs w:val="24"/>
        </w:rPr>
        <w:t xml:space="preserve">s of handling the DSAR with regard to any extension in the time limit for responding, whether the parameters were changed </w:t>
      </w:r>
      <w:proofErr w:type="gramStart"/>
      <w:r w:rsidRPr="00B83B91">
        <w:rPr>
          <w:rFonts w:asciiTheme="majorHAnsi" w:hAnsiTheme="majorHAnsi" w:cstheme="majorHAnsi"/>
          <w:bCs/>
          <w:color w:val="7030A0"/>
          <w:spacing w:val="0"/>
          <w:szCs w:val="24"/>
        </w:rPr>
        <w:t>e.g.</w:t>
      </w:r>
      <w:proofErr w:type="gramEnd"/>
      <w:r w:rsidRPr="00B83B91">
        <w:rPr>
          <w:rFonts w:asciiTheme="majorHAnsi" w:hAnsiTheme="majorHAnsi" w:cstheme="majorHAnsi"/>
          <w:bCs/>
          <w:color w:val="7030A0"/>
          <w:spacing w:val="0"/>
          <w:szCs w:val="24"/>
        </w:rPr>
        <w:t xml:space="preserve"> by using key words and whether a request for clarification was previously made. In </w:t>
      </w:r>
      <w:r w:rsidRPr="00B83B91">
        <w:rPr>
          <w:rFonts w:asciiTheme="majorHAnsi" w:hAnsiTheme="majorHAnsi" w:cstheme="majorHAnsi"/>
          <w:bCs/>
          <w:color w:val="7030A0"/>
          <w:spacing w:val="0"/>
          <w:szCs w:val="24"/>
        </w:rPr>
        <w:lastRenderedPageBreak/>
        <w:t xml:space="preserve">all cases, the wording setting out details of </w:t>
      </w:r>
      <w:r w:rsidRPr="00B83B91">
        <w:rPr>
          <w:rFonts w:asciiTheme="majorHAnsi" w:hAnsiTheme="majorHAnsi" w:cstheme="majorHAnsi"/>
          <w:bCs/>
          <w:color w:val="7030A0"/>
          <w:spacing w:val="0"/>
          <w:szCs w:val="24"/>
        </w:rPr>
        <w:t>the searches performed should be included.</w:t>
      </w:r>
    </w:p>
    <w:p w14:paraId="3EC55486" w14:textId="77777777" w:rsidR="00743BC7" w:rsidRPr="00B83B91" w:rsidRDefault="00E4364B" w:rsidP="00743BC7">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DN4 -</w:t>
      </w:r>
      <w:r w:rsidRPr="00B83B91">
        <w:rPr>
          <w:rFonts w:asciiTheme="majorHAnsi" w:hAnsiTheme="majorHAnsi" w:cstheme="majorHAnsi"/>
          <w:bCs/>
          <w:color w:val="7030A0"/>
          <w:spacing w:val="0"/>
          <w:szCs w:val="24"/>
        </w:rPr>
        <w:t xml:space="preserve"> If the Template Acknowledgement Letter was used and the search was performed on the basis for the original DSAR, use this wording. Otherwise, delete and use appropriate wording.</w:t>
      </w:r>
    </w:p>
    <w:p w14:paraId="3EC55487"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We wrote to [</w:t>
      </w:r>
      <w:r w:rsidRPr="0053653E">
        <w:rPr>
          <w:rFonts w:asciiTheme="majorHAnsi" w:hAnsiTheme="majorHAnsi" w:cstheme="majorHAnsi"/>
          <w:color w:val="C00000"/>
          <w:spacing w:val="0"/>
          <w:szCs w:val="24"/>
        </w:rPr>
        <w:t xml:space="preserve">you OR you, on </w:t>
      </w:r>
      <w:r w:rsidRPr="0053653E">
        <w:rPr>
          <w:rFonts w:asciiTheme="majorHAnsi" w:hAnsiTheme="majorHAnsi" w:cstheme="majorHAnsi"/>
          <w:color w:val="C00000"/>
          <w:spacing w:val="0"/>
          <w:szCs w:val="24"/>
        </w:rPr>
        <w:t>behalf of your client</w:t>
      </w:r>
      <w:r w:rsidRPr="009C05DF">
        <w:rPr>
          <w:rFonts w:asciiTheme="majorHAnsi" w:hAnsiTheme="majorHAnsi" w:cstheme="majorHAnsi"/>
          <w:spacing w:val="0"/>
          <w:szCs w:val="24"/>
        </w:rPr>
        <w:t>] on [</w:t>
      </w:r>
      <w:r w:rsidRPr="0053653E">
        <w:rPr>
          <w:rFonts w:asciiTheme="majorHAnsi" w:hAnsiTheme="majorHAnsi" w:cstheme="majorHAnsi"/>
          <w:color w:val="C00000"/>
          <w:spacing w:val="0"/>
          <w:szCs w:val="24"/>
        </w:rPr>
        <w:t>DATE</w:t>
      </w:r>
      <w:r w:rsidRPr="009C05DF">
        <w:rPr>
          <w:rFonts w:asciiTheme="majorHAnsi" w:hAnsiTheme="majorHAnsi" w:cstheme="majorHAnsi"/>
          <w:spacing w:val="0"/>
          <w:szCs w:val="24"/>
        </w:rPr>
        <w:t>] acknowledging receipt of [</w:t>
      </w:r>
      <w:r w:rsidRPr="0053653E">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DSAR. We conducted the following searches </w:t>
      </w:r>
      <w:proofErr w:type="gramStart"/>
      <w:r w:rsidRPr="009C05DF">
        <w:rPr>
          <w:rFonts w:asciiTheme="majorHAnsi" w:hAnsiTheme="majorHAnsi" w:cstheme="majorHAnsi"/>
          <w:spacing w:val="0"/>
          <w:szCs w:val="24"/>
        </w:rPr>
        <w:t>in order to</w:t>
      </w:r>
      <w:proofErr w:type="gramEnd"/>
      <w:r w:rsidRPr="009C05DF">
        <w:rPr>
          <w:rFonts w:asciiTheme="majorHAnsi" w:hAnsiTheme="majorHAnsi" w:cstheme="majorHAnsi"/>
          <w:spacing w:val="0"/>
          <w:szCs w:val="24"/>
        </w:rPr>
        <w:t xml:space="preserve"> identify the personal data that you seek [</w:t>
      </w:r>
      <w:r w:rsidRPr="0053653E">
        <w:rPr>
          <w:rFonts w:asciiTheme="majorHAnsi" w:hAnsiTheme="majorHAnsi" w:cstheme="majorHAnsi"/>
          <w:color w:val="C00000"/>
          <w:spacing w:val="0"/>
          <w:szCs w:val="24"/>
        </w:rPr>
        <w:t>on behalf of your client</w:t>
      </w:r>
      <w:r w:rsidRPr="009C05DF">
        <w:rPr>
          <w:rFonts w:asciiTheme="majorHAnsi" w:hAnsiTheme="majorHAnsi" w:cstheme="majorHAnsi"/>
          <w:spacing w:val="0"/>
          <w:szCs w:val="24"/>
        </w:rPr>
        <w:t>]:</w:t>
      </w:r>
    </w:p>
    <w:p w14:paraId="3EC55488" w14:textId="77777777" w:rsidR="0053653E" w:rsidRPr="005E5C7E" w:rsidRDefault="00E4364B" w:rsidP="0053653E">
      <w:pPr>
        <w:pStyle w:val="BodyText"/>
        <w:spacing w:after="240" w:line="300" w:lineRule="auto"/>
        <w:rPr>
          <w:rFonts w:asciiTheme="majorHAnsi" w:hAnsiTheme="majorHAnsi" w:cstheme="majorHAnsi"/>
          <w:bCs/>
          <w:color w:val="7030A0"/>
          <w:spacing w:val="0"/>
          <w:szCs w:val="24"/>
        </w:rPr>
      </w:pPr>
      <w:r w:rsidRPr="005E5C7E">
        <w:rPr>
          <w:rFonts w:asciiTheme="majorHAnsi" w:hAnsiTheme="majorHAnsi" w:cstheme="majorHAnsi"/>
          <w:b/>
          <w:color w:val="7030A0"/>
          <w:spacing w:val="0"/>
          <w:szCs w:val="24"/>
        </w:rPr>
        <w:t xml:space="preserve">DN5 - </w:t>
      </w:r>
      <w:r w:rsidRPr="005E5C7E">
        <w:rPr>
          <w:rFonts w:asciiTheme="majorHAnsi" w:hAnsiTheme="majorHAnsi" w:cstheme="majorHAnsi"/>
          <w:bCs/>
          <w:color w:val="7030A0"/>
          <w:spacing w:val="0"/>
          <w:szCs w:val="24"/>
        </w:rPr>
        <w:t>If the Template Acknowledgement and Extension</w:t>
      </w:r>
      <w:r w:rsidRPr="005E5C7E">
        <w:rPr>
          <w:rFonts w:asciiTheme="majorHAnsi" w:hAnsiTheme="majorHAnsi" w:cstheme="majorHAnsi"/>
          <w:bCs/>
          <w:color w:val="7030A0"/>
          <w:spacing w:val="0"/>
          <w:szCs w:val="24"/>
        </w:rPr>
        <w:t xml:space="preserve"> Letter was used and the timeframe for responding was extended by a further two months, use this wording. Otherwise, delete and use appropriate wording.</w:t>
      </w:r>
    </w:p>
    <w:p w14:paraId="3EC55489"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5E5C7E">
        <w:rPr>
          <w:rFonts w:asciiTheme="majorHAnsi" w:hAnsiTheme="majorHAnsi" w:cstheme="majorHAnsi"/>
          <w:spacing w:val="0"/>
          <w:szCs w:val="24"/>
        </w:rPr>
        <w:t>We wrote to [</w:t>
      </w:r>
      <w:r w:rsidRPr="005E5C7E">
        <w:rPr>
          <w:rFonts w:asciiTheme="majorHAnsi" w:hAnsiTheme="majorHAnsi" w:cstheme="majorHAnsi"/>
          <w:color w:val="C00000"/>
          <w:spacing w:val="0"/>
          <w:szCs w:val="24"/>
        </w:rPr>
        <w:t>you OR you, on behalf of your client</w:t>
      </w:r>
      <w:r w:rsidRPr="005E5C7E">
        <w:rPr>
          <w:rFonts w:asciiTheme="majorHAnsi" w:hAnsiTheme="majorHAnsi" w:cstheme="majorHAnsi"/>
          <w:spacing w:val="0"/>
          <w:szCs w:val="24"/>
        </w:rPr>
        <w:t>] on [</w:t>
      </w:r>
      <w:r w:rsidRPr="005E5C7E">
        <w:rPr>
          <w:rFonts w:asciiTheme="majorHAnsi" w:hAnsiTheme="majorHAnsi" w:cstheme="majorHAnsi"/>
          <w:color w:val="C00000"/>
          <w:spacing w:val="0"/>
          <w:szCs w:val="24"/>
        </w:rPr>
        <w:t>DATE</w:t>
      </w:r>
      <w:r w:rsidRPr="005E5C7E">
        <w:rPr>
          <w:rFonts w:asciiTheme="majorHAnsi" w:hAnsiTheme="majorHAnsi" w:cstheme="majorHAnsi"/>
          <w:spacing w:val="0"/>
          <w:szCs w:val="24"/>
        </w:rPr>
        <w:t>] acknowledging receipt of [</w:t>
      </w:r>
      <w:r w:rsidRPr="005E5C7E">
        <w:rPr>
          <w:rFonts w:asciiTheme="majorHAnsi" w:hAnsiTheme="majorHAnsi" w:cstheme="majorHAnsi"/>
          <w:color w:val="C00000"/>
          <w:spacing w:val="0"/>
          <w:szCs w:val="24"/>
        </w:rPr>
        <w:t>your OR the</w:t>
      </w:r>
      <w:r w:rsidRPr="005E5C7E">
        <w:rPr>
          <w:rFonts w:asciiTheme="majorHAnsi" w:hAnsiTheme="majorHAnsi" w:cstheme="majorHAnsi"/>
          <w:spacing w:val="0"/>
          <w:szCs w:val="24"/>
        </w:rPr>
        <w:t>] DSA</w:t>
      </w:r>
      <w:r w:rsidRPr="005E5C7E">
        <w:rPr>
          <w:rFonts w:asciiTheme="majorHAnsi" w:hAnsiTheme="majorHAnsi" w:cstheme="majorHAnsi"/>
          <w:spacing w:val="0"/>
          <w:szCs w:val="24"/>
        </w:rPr>
        <w:t>R and invoked our rights under Article 12(3) of the UK GDPR to extend the period for responding to [</w:t>
      </w:r>
      <w:r w:rsidRPr="005E5C7E">
        <w:rPr>
          <w:rFonts w:asciiTheme="majorHAnsi" w:hAnsiTheme="majorHAnsi" w:cstheme="majorHAnsi"/>
          <w:color w:val="C00000"/>
          <w:spacing w:val="0"/>
          <w:szCs w:val="24"/>
        </w:rPr>
        <w:t>your OR the</w:t>
      </w:r>
      <w:r w:rsidRPr="005E5C7E">
        <w:rPr>
          <w:rFonts w:asciiTheme="majorHAnsi" w:hAnsiTheme="majorHAnsi" w:cstheme="majorHAnsi"/>
          <w:spacing w:val="0"/>
          <w:szCs w:val="24"/>
        </w:rPr>
        <w:t xml:space="preserve">] DSAR by up to a further two months. We conducted the following searches </w:t>
      </w:r>
      <w:proofErr w:type="gramStart"/>
      <w:r w:rsidRPr="005E5C7E">
        <w:rPr>
          <w:rFonts w:asciiTheme="majorHAnsi" w:hAnsiTheme="majorHAnsi" w:cstheme="majorHAnsi"/>
          <w:spacing w:val="0"/>
          <w:szCs w:val="24"/>
        </w:rPr>
        <w:t>in order to</w:t>
      </w:r>
      <w:proofErr w:type="gramEnd"/>
      <w:r w:rsidRPr="005E5C7E">
        <w:rPr>
          <w:rFonts w:asciiTheme="majorHAnsi" w:hAnsiTheme="majorHAnsi" w:cstheme="majorHAnsi"/>
          <w:spacing w:val="0"/>
          <w:szCs w:val="24"/>
        </w:rPr>
        <w:t xml:space="preserve"> identify the personal data that you seek [</w:t>
      </w:r>
      <w:r w:rsidRPr="005E5C7E">
        <w:rPr>
          <w:rFonts w:asciiTheme="majorHAnsi" w:hAnsiTheme="majorHAnsi" w:cstheme="majorHAnsi"/>
          <w:color w:val="C00000"/>
          <w:spacing w:val="0"/>
          <w:szCs w:val="24"/>
        </w:rPr>
        <w:t>on behalf of your</w:t>
      </w:r>
      <w:r w:rsidRPr="005E5C7E">
        <w:rPr>
          <w:rFonts w:asciiTheme="majorHAnsi" w:hAnsiTheme="majorHAnsi" w:cstheme="majorHAnsi"/>
          <w:color w:val="C00000"/>
          <w:spacing w:val="0"/>
          <w:szCs w:val="24"/>
        </w:rPr>
        <w:t xml:space="preserve"> client</w:t>
      </w:r>
      <w:r w:rsidRPr="005E5C7E">
        <w:rPr>
          <w:rFonts w:asciiTheme="majorHAnsi" w:hAnsiTheme="majorHAnsi" w:cstheme="majorHAnsi"/>
          <w:spacing w:val="0"/>
          <w:szCs w:val="24"/>
        </w:rPr>
        <w:t>]:</w:t>
      </w:r>
    </w:p>
    <w:p w14:paraId="3EC5548A" w14:textId="77777777" w:rsidR="00B247E7" w:rsidRPr="00B83B91" w:rsidRDefault="00E4364B" w:rsidP="00B247E7">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 xml:space="preserve">DN6 - </w:t>
      </w:r>
      <w:r w:rsidRPr="00B83B91">
        <w:rPr>
          <w:rFonts w:asciiTheme="majorHAnsi" w:hAnsiTheme="majorHAnsi" w:cstheme="majorHAnsi"/>
          <w:bCs/>
          <w:color w:val="7030A0"/>
          <w:spacing w:val="0"/>
          <w:szCs w:val="24"/>
        </w:rPr>
        <w:t>If the Template Acknowledgement and Request Letter was used to request further details to clarify the scope of request, use this wording. Otherwise, delete and use appropriate wording. Please note that this wording is not intended to cover DSARs that go be</w:t>
      </w:r>
      <w:r w:rsidRPr="00B83B91">
        <w:rPr>
          <w:rFonts w:asciiTheme="majorHAnsi" w:hAnsiTheme="majorHAnsi" w:cstheme="majorHAnsi"/>
          <w:bCs/>
          <w:color w:val="7030A0"/>
          <w:spacing w:val="0"/>
          <w:szCs w:val="24"/>
        </w:rPr>
        <w:t xml:space="preserve">yond the scope of the council's capacity acting as an administering authority in the context of the data subject's current or historic benefits within the Local Government Pension Scheme.   </w:t>
      </w:r>
    </w:p>
    <w:p w14:paraId="3EC5548B" w14:textId="77777777" w:rsidR="00A81B09"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We wrote to [</w:t>
      </w:r>
      <w:r w:rsidRPr="00B247E7">
        <w:rPr>
          <w:rFonts w:asciiTheme="majorHAnsi" w:hAnsiTheme="majorHAnsi" w:cstheme="majorHAnsi"/>
          <w:color w:val="C00000"/>
          <w:spacing w:val="0"/>
          <w:szCs w:val="24"/>
        </w:rPr>
        <w:t>you OR you, on behalf of your client</w:t>
      </w:r>
      <w:r w:rsidRPr="009C05DF">
        <w:rPr>
          <w:rFonts w:asciiTheme="majorHAnsi" w:hAnsiTheme="majorHAnsi" w:cstheme="majorHAnsi"/>
          <w:spacing w:val="0"/>
          <w:szCs w:val="24"/>
        </w:rPr>
        <w:t>] on [</w:t>
      </w:r>
      <w:r w:rsidRPr="00B247E7">
        <w:rPr>
          <w:rFonts w:asciiTheme="majorHAnsi" w:hAnsiTheme="majorHAnsi" w:cstheme="majorHAnsi"/>
          <w:color w:val="C00000"/>
          <w:spacing w:val="0"/>
          <w:szCs w:val="24"/>
        </w:rPr>
        <w:t>DATE</w:t>
      </w:r>
      <w:r w:rsidRPr="009C05DF">
        <w:rPr>
          <w:rFonts w:asciiTheme="majorHAnsi" w:hAnsiTheme="majorHAnsi" w:cstheme="majorHAnsi"/>
          <w:spacing w:val="0"/>
          <w:szCs w:val="24"/>
        </w:rPr>
        <w:t>] ackn</w:t>
      </w:r>
      <w:r w:rsidRPr="009C05DF">
        <w:rPr>
          <w:rFonts w:asciiTheme="majorHAnsi" w:hAnsiTheme="majorHAnsi" w:cstheme="majorHAnsi"/>
          <w:spacing w:val="0"/>
          <w:szCs w:val="24"/>
        </w:rPr>
        <w:t>owledging receipt of [</w:t>
      </w:r>
      <w:r w:rsidRPr="00B247E7">
        <w:rPr>
          <w:rFonts w:asciiTheme="majorHAnsi" w:hAnsiTheme="majorHAnsi" w:cstheme="majorHAnsi"/>
          <w:color w:val="C00000"/>
          <w:spacing w:val="0"/>
          <w:szCs w:val="24"/>
        </w:rPr>
        <w:t>your OR the</w:t>
      </w:r>
      <w:r w:rsidRPr="009C05DF">
        <w:rPr>
          <w:rFonts w:asciiTheme="majorHAnsi" w:hAnsiTheme="majorHAnsi" w:cstheme="majorHAnsi"/>
          <w:spacing w:val="0"/>
          <w:szCs w:val="24"/>
        </w:rPr>
        <w:t>] DSAR and explained that when we carried out a preliminary search for [</w:t>
      </w:r>
      <w:r w:rsidRPr="00B247E7">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 against the parameters set out in [</w:t>
      </w:r>
      <w:r w:rsidRPr="00B247E7">
        <w:rPr>
          <w:rFonts w:asciiTheme="majorHAnsi" w:hAnsiTheme="majorHAnsi" w:cstheme="majorHAnsi"/>
          <w:color w:val="C00000"/>
          <w:spacing w:val="0"/>
          <w:szCs w:val="24"/>
        </w:rPr>
        <w:t>your OR the</w:t>
      </w:r>
      <w:r w:rsidRPr="009C05DF">
        <w:rPr>
          <w:rFonts w:asciiTheme="majorHAnsi" w:hAnsiTheme="majorHAnsi" w:cstheme="majorHAnsi"/>
          <w:spacing w:val="0"/>
          <w:szCs w:val="24"/>
        </w:rPr>
        <w:t>] DSAR, i.e. [</w:t>
      </w:r>
      <w:r w:rsidRPr="00B247E7">
        <w:rPr>
          <w:rFonts w:asciiTheme="majorHAnsi" w:hAnsiTheme="majorHAnsi" w:cstheme="majorHAnsi"/>
          <w:color w:val="C00000"/>
          <w:spacing w:val="0"/>
          <w:szCs w:val="24"/>
        </w:rPr>
        <w:t>DETAILS</w:t>
      </w:r>
      <w:r w:rsidRPr="009C05DF">
        <w:rPr>
          <w:rFonts w:asciiTheme="majorHAnsi" w:hAnsiTheme="majorHAnsi" w:cstheme="majorHAnsi"/>
          <w:spacing w:val="0"/>
          <w:szCs w:val="24"/>
        </w:rPr>
        <w:t>], this returned a substantial number of emails</w:t>
      </w:r>
      <w:r w:rsidRPr="009C05DF">
        <w:rPr>
          <w:rFonts w:asciiTheme="majorHAnsi" w:hAnsiTheme="majorHAnsi" w:cstheme="majorHAnsi"/>
          <w:spacing w:val="0"/>
          <w:szCs w:val="24"/>
        </w:rPr>
        <w:t>/documents (</w:t>
      </w:r>
      <w:proofErr w:type="gramStart"/>
      <w:r w:rsidRPr="009C05DF">
        <w:rPr>
          <w:rFonts w:asciiTheme="majorHAnsi" w:hAnsiTheme="majorHAnsi" w:cstheme="majorHAnsi"/>
          <w:spacing w:val="0"/>
          <w:szCs w:val="24"/>
        </w:rPr>
        <w:t>in excess of</w:t>
      </w:r>
      <w:proofErr w:type="gramEnd"/>
      <w:r w:rsidRPr="009C05DF">
        <w:rPr>
          <w:rFonts w:asciiTheme="majorHAnsi" w:hAnsiTheme="majorHAnsi" w:cstheme="majorHAnsi"/>
          <w:spacing w:val="0"/>
          <w:szCs w:val="24"/>
        </w:rPr>
        <w:t xml:space="preserve"> [NUMBER]). As [</w:t>
      </w:r>
      <w:r w:rsidRPr="00B247E7">
        <w:rPr>
          <w:rFonts w:asciiTheme="majorHAnsi" w:hAnsiTheme="majorHAnsi" w:cstheme="majorHAnsi"/>
          <w:color w:val="C00000"/>
          <w:spacing w:val="0"/>
          <w:szCs w:val="24"/>
        </w:rPr>
        <w:t>NAME OF ADMINISTERING AUTHORITY</w:t>
      </w:r>
      <w:r w:rsidRPr="009C05DF">
        <w:rPr>
          <w:rFonts w:asciiTheme="majorHAnsi" w:hAnsiTheme="majorHAnsi" w:cstheme="majorHAnsi"/>
          <w:spacing w:val="0"/>
          <w:szCs w:val="24"/>
        </w:rPr>
        <w:t xml:space="preserve">] (the </w:t>
      </w:r>
      <w:r w:rsidRPr="009C05DF">
        <w:rPr>
          <w:rFonts w:asciiTheme="majorHAnsi" w:hAnsiTheme="majorHAnsi" w:cstheme="majorHAnsi"/>
          <w:b/>
          <w:spacing w:val="0"/>
          <w:szCs w:val="24"/>
        </w:rPr>
        <w:t>"Administering Authority"</w:t>
      </w:r>
      <w:r w:rsidRPr="009C05DF">
        <w:rPr>
          <w:rFonts w:asciiTheme="majorHAnsi" w:hAnsiTheme="majorHAnsi" w:cstheme="majorHAnsi"/>
          <w:spacing w:val="0"/>
          <w:szCs w:val="24"/>
        </w:rPr>
        <w:t>), processes a large amount of information about [</w:t>
      </w:r>
      <w:r w:rsidRPr="00B247E7">
        <w:rPr>
          <w:rFonts w:asciiTheme="majorHAnsi" w:hAnsiTheme="majorHAnsi" w:cstheme="majorHAnsi"/>
          <w:color w:val="C00000"/>
          <w:spacing w:val="0"/>
          <w:szCs w:val="24"/>
        </w:rPr>
        <w:t>you OR your client</w:t>
      </w:r>
      <w:r w:rsidRPr="009C05DF">
        <w:rPr>
          <w:rFonts w:asciiTheme="majorHAnsi" w:hAnsiTheme="majorHAnsi" w:cstheme="majorHAnsi"/>
          <w:spacing w:val="0"/>
          <w:szCs w:val="24"/>
        </w:rPr>
        <w:t>] in its capacity as administering authority and in respect of [</w:t>
      </w:r>
      <w:r w:rsidRPr="00B247E7">
        <w:rPr>
          <w:rFonts w:asciiTheme="majorHAnsi" w:hAnsiTheme="majorHAnsi" w:cstheme="majorHAnsi"/>
          <w:color w:val="C00000"/>
          <w:spacing w:val="0"/>
          <w:szCs w:val="24"/>
        </w:rPr>
        <w:t xml:space="preserve">your OR </w:t>
      </w:r>
      <w:r w:rsidRPr="00B247E7">
        <w:rPr>
          <w:rFonts w:asciiTheme="majorHAnsi" w:hAnsiTheme="majorHAnsi" w:cstheme="majorHAnsi"/>
          <w:color w:val="C00000"/>
          <w:spacing w:val="0"/>
          <w:szCs w:val="24"/>
        </w:rPr>
        <w:lastRenderedPageBreak/>
        <w:t>your client's</w:t>
      </w:r>
      <w:r w:rsidRPr="009C05DF">
        <w:rPr>
          <w:rFonts w:asciiTheme="majorHAnsi" w:hAnsiTheme="majorHAnsi" w:cstheme="majorHAnsi"/>
          <w:spacing w:val="0"/>
          <w:szCs w:val="24"/>
        </w:rPr>
        <w:t>] [</w:t>
      </w:r>
      <w:r w:rsidRPr="00B247E7">
        <w:rPr>
          <w:rFonts w:asciiTheme="majorHAnsi" w:hAnsiTheme="majorHAnsi" w:cstheme="majorHAnsi"/>
          <w:color w:val="C00000"/>
          <w:spacing w:val="0"/>
          <w:szCs w:val="24"/>
        </w:rPr>
        <w:t>current OR historic</w:t>
      </w:r>
      <w:r w:rsidRPr="009C05DF">
        <w:rPr>
          <w:rFonts w:asciiTheme="majorHAnsi" w:hAnsiTheme="majorHAnsi" w:cstheme="majorHAnsi"/>
          <w:spacing w:val="0"/>
          <w:szCs w:val="24"/>
        </w:rPr>
        <w:t>] pension benefits within the Local Government Pension Fund, we sought to clarify [</w:t>
      </w:r>
      <w:r w:rsidRPr="00B247E7">
        <w:rPr>
          <w:rFonts w:asciiTheme="majorHAnsi" w:hAnsiTheme="majorHAnsi" w:cstheme="majorHAnsi"/>
          <w:color w:val="C00000"/>
          <w:spacing w:val="0"/>
          <w:szCs w:val="24"/>
        </w:rPr>
        <w:t>your request OR your request, on behalf of your client</w:t>
      </w:r>
      <w:r w:rsidRPr="009C05DF">
        <w:rPr>
          <w:rFonts w:asciiTheme="majorHAnsi" w:hAnsiTheme="majorHAnsi" w:cstheme="majorHAnsi"/>
          <w:spacing w:val="0"/>
          <w:szCs w:val="24"/>
        </w:rPr>
        <w:t>] in line with guidance produced by the Information Commissioner's Office (</w:t>
      </w:r>
      <w:r w:rsidRPr="009C05DF">
        <w:rPr>
          <w:rFonts w:asciiTheme="majorHAnsi" w:hAnsiTheme="majorHAnsi" w:cstheme="majorHAnsi"/>
          <w:b/>
          <w:spacing w:val="0"/>
          <w:szCs w:val="24"/>
        </w:rPr>
        <w:t>"ICO"</w:t>
      </w:r>
      <w:r w:rsidRPr="009C05DF">
        <w:rPr>
          <w:rFonts w:asciiTheme="majorHAnsi" w:hAnsiTheme="majorHAnsi" w:cstheme="majorHAnsi"/>
          <w:spacing w:val="0"/>
          <w:szCs w:val="24"/>
        </w:rPr>
        <w:t>).</w:t>
      </w:r>
    </w:p>
    <w:p w14:paraId="3EC5548C" w14:textId="77777777" w:rsidR="00653693" w:rsidRPr="009C05DF" w:rsidRDefault="00E4364B" w:rsidP="00653693">
      <w:pPr>
        <w:pStyle w:val="BodyText"/>
        <w:spacing w:after="240" w:line="300" w:lineRule="auto"/>
        <w:rPr>
          <w:rFonts w:asciiTheme="majorHAnsi" w:hAnsiTheme="majorHAnsi" w:cstheme="majorHAnsi"/>
          <w:b/>
          <w:color w:val="7030A0"/>
          <w:spacing w:val="0"/>
          <w:szCs w:val="24"/>
        </w:rPr>
      </w:pPr>
      <w:r w:rsidRPr="009C05DF">
        <w:rPr>
          <w:rFonts w:asciiTheme="majorHAnsi" w:hAnsiTheme="majorHAnsi" w:cstheme="majorHAnsi"/>
          <w:b/>
          <w:color w:val="7030A0"/>
          <w:spacing w:val="0"/>
          <w:szCs w:val="24"/>
        </w:rPr>
        <w:t xml:space="preserve">DN7 </w:t>
      </w:r>
      <w:r w:rsidRPr="00B83B91">
        <w:rPr>
          <w:rFonts w:asciiTheme="majorHAnsi" w:hAnsiTheme="majorHAnsi" w:cstheme="majorHAnsi"/>
          <w:bCs/>
          <w:color w:val="7030A0"/>
          <w:spacing w:val="0"/>
          <w:szCs w:val="24"/>
        </w:rPr>
        <w:t>- If the d</w:t>
      </w:r>
      <w:r w:rsidRPr="00B83B91">
        <w:rPr>
          <w:rFonts w:asciiTheme="majorHAnsi" w:hAnsiTheme="majorHAnsi" w:cstheme="majorHAnsi"/>
          <w:bCs/>
          <w:color w:val="7030A0"/>
          <w:spacing w:val="0"/>
          <w:szCs w:val="24"/>
        </w:rPr>
        <w:t>ata subject / the data subject's representative (</w:t>
      </w:r>
      <w:proofErr w:type="gramStart"/>
      <w:r w:rsidRPr="00B83B91">
        <w:rPr>
          <w:rFonts w:asciiTheme="majorHAnsi" w:hAnsiTheme="majorHAnsi" w:cstheme="majorHAnsi"/>
          <w:bCs/>
          <w:color w:val="7030A0"/>
          <w:spacing w:val="0"/>
          <w:szCs w:val="24"/>
        </w:rPr>
        <w:t>i.e.</w:t>
      </w:r>
      <w:proofErr w:type="gramEnd"/>
      <w:r w:rsidRPr="00B83B91">
        <w:rPr>
          <w:rFonts w:asciiTheme="majorHAnsi" w:hAnsiTheme="majorHAnsi" w:cstheme="majorHAnsi"/>
          <w:bCs/>
          <w:color w:val="7030A0"/>
          <w:spacing w:val="0"/>
          <w:szCs w:val="24"/>
        </w:rPr>
        <w:t xml:space="preserve"> claims management company / legal firm) responded to provide further clarification, use this wording.</w:t>
      </w:r>
      <w:r w:rsidRPr="009C05DF">
        <w:rPr>
          <w:rFonts w:asciiTheme="majorHAnsi" w:hAnsiTheme="majorHAnsi" w:cstheme="majorHAnsi"/>
          <w:b/>
          <w:color w:val="7030A0"/>
          <w:spacing w:val="0"/>
          <w:szCs w:val="24"/>
        </w:rPr>
        <w:t xml:space="preserve"> </w:t>
      </w:r>
    </w:p>
    <w:p w14:paraId="3EC5548D"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We refer to [</w:t>
      </w:r>
      <w:r w:rsidRPr="00744D61">
        <w:rPr>
          <w:rFonts w:asciiTheme="majorHAnsi" w:hAnsiTheme="majorHAnsi" w:cstheme="majorHAnsi"/>
          <w:color w:val="C00000"/>
          <w:spacing w:val="0"/>
          <w:szCs w:val="24"/>
        </w:rPr>
        <w:t>your response dated [DATE] OR our correspondence with you between [DATE] and [DATE]</w:t>
      </w:r>
      <w:r w:rsidRPr="009C05DF">
        <w:rPr>
          <w:rFonts w:asciiTheme="majorHAnsi" w:hAnsiTheme="majorHAnsi" w:cstheme="majorHAnsi"/>
          <w:spacing w:val="0"/>
          <w:szCs w:val="24"/>
        </w:rPr>
        <w:t xml:space="preserve">]. </w:t>
      </w:r>
      <w:r w:rsidRPr="009C05DF">
        <w:rPr>
          <w:rFonts w:asciiTheme="majorHAnsi" w:hAnsiTheme="majorHAnsi" w:cstheme="majorHAnsi"/>
          <w:spacing w:val="0"/>
          <w:szCs w:val="24"/>
        </w:rPr>
        <w:t>Based on that [</w:t>
      </w:r>
      <w:r w:rsidRPr="003D4399">
        <w:rPr>
          <w:rFonts w:asciiTheme="majorHAnsi" w:hAnsiTheme="majorHAnsi" w:cstheme="majorHAnsi"/>
          <w:color w:val="C00000"/>
          <w:spacing w:val="0"/>
          <w:szCs w:val="24"/>
        </w:rPr>
        <w:t>response OR correspondence</w:t>
      </w:r>
      <w:r w:rsidRPr="009C05DF">
        <w:rPr>
          <w:rFonts w:asciiTheme="majorHAnsi" w:hAnsiTheme="majorHAnsi" w:cstheme="majorHAnsi"/>
          <w:spacing w:val="0"/>
          <w:szCs w:val="24"/>
        </w:rPr>
        <w:t xml:space="preserve">] we conducted the following searches </w:t>
      </w:r>
      <w:proofErr w:type="gramStart"/>
      <w:r w:rsidRPr="009C05DF">
        <w:rPr>
          <w:rFonts w:asciiTheme="majorHAnsi" w:hAnsiTheme="majorHAnsi" w:cstheme="majorHAnsi"/>
          <w:spacing w:val="0"/>
          <w:szCs w:val="24"/>
        </w:rPr>
        <w:t>in order to</w:t>
      </w:r>
      <w:proofErr w:type="gramEnd"/>
      <w:r w:rsidRPr="009C05DF">
        <w:rPr>
          <w:rFonts w:asciiTheme="majorHAnsi" w:hAnsiTheme="majorHAnsi" w:cstheme="majorHAnsi"/>
          <w:spacing w:val="0"/>
          <w:szCs w:val="24"/>
        </w:rPr>
        <w:t xml:space="preserve"> identify the personal data that you seek [</w:t>
      </w:r>
      <w:r w:rsidRPr="003D4399">
        <w:rPr>
          <w:rFonts w:asciiTheme="majorHAnsi" w:hAnsiTheme="majorHAnsi" w:cstheme="majorHAnsi"/>
          <w:color w:val="C00000"/>
          <w:spacing w:val="0"/>
          <w:szCs w:val="24"/>
        </w:rPr>
        <w:t>on behalf of your client</w:t>
      </w:r>
      <w:r w:rsidRPr="009C05DF">
        <w:rPr>
          <w:rFonts w:asciiTheme="majorHAnsi" w:hAnsiTheme="majorHAnsi" w:cstheme="majorHAnsi"/>
          <w:spacing w:val="0"/>
          <w:szCs w:val="24"/>
        </w:rPr>
        <w:t>]:</w:t>
      </w:r>
    </w:p>
    <w:p w14:paraId="3EC5548E" w14:textId="77777777" w:rsidR="00A81B09" w:rsidRDefault="00E4364B" w:rsidP="00BE7EA1">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 xml:space="preserve">DN8 </w:t>
      </w:r>
      <w:r w:rsidRPr="00B83B91">
        <w:rPr>
          <w:rFonts w:asciiTheme="majorHAnsi" w:hAnsiTheme="majorHAnsi" w:cstheme="majorHAnsi"/>
          <w:bCs/>
          <w:color w:val="7030A0"/>
          <w:spacing w:val="0"/>
          <w:szCs w:val="24"/>
        </w:rPr>
        <w:t>- If no response to the request for clarification was received, use this wording.</w:t>
      </w:r>
    </w:p>
    <w:p w14:paraId="3EC5548F" w14:textId="77777777" w:rsidR="007D39D1" w:rsidRPr="009C05DF" w:rsidRDefault="00E4364B" w:rsidP="007D39D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 xml:space="preserve">As we </w:t>
      </w:r>
      <w:r w:rsidRPr="009C05DF">
        <w:rPr>
          <w:rFonts w:asciiTheme="majorHAnsi" w:hAnsiTheme="majorHAnsi" w:cstheme="majorHAnsi"/>
          <w:spacing w:val="0"/>
          <w:szCs w:val="24"/>
        </w:rPr>
        <w:t>received no response, we took reasonable steps to comply with [</w:t>
      </w:r>
      <w:r w:rsidRPr="00CC244C">
        <w:rPr>
          <w:rFonts w:asciiTheme="majorHAnsi" w:hAnsiTheme="majorHAnsi" w:cstheme="majorHAnsi"/>
          <w:color w:val="C00000"/>
          <w:spacing w:val="0"/>
          <w:szCs w:val="24"/>
        </w:rPr>
        <w:t>your OR the</w:t>
      </w:r>
      <w:r w:rsidRPr="009C05DF">
        <w:rPr>
          <w:rFonts w:asciiTheme="majorHAnsi" w:hAnsiTheme="majorHAnsi" w:cstheme="majorHAnsi"/>
          <w:spacing w:val="0"/>
          <w:szCs w:val="24"/>
        </w:rPr>
        <w:t>] DSAR to the extent possible without this further information and conducted the following searches based on the information we had available:</w:t>
      </w:r>
    </w:p>
    <w:p w14:paraId="3EC55490" w14:textId="77777777" w:rsidR="000A5CBC" w:rsidRPr="00D84F5A" w:rsidRDefault="00E4364B" w:rsidP="000A5CBC">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DN9</w:t>
      </w:r>
      <w:r w:rsidRPr="00B83B91">
        <w:rPr>
          <w:rFonts w:asciiTheme="majorHAnsi" w:hAnsiTheme="majorHAnsi" w:cstheme="majorHAnsi"/>
          <w:bCs/>
          <w:color w:val="7030A0"/>
          <w:spacing w:val="0"/>
          <w:szCs w:val="24"/>
        </w:rPr>
        <w:t xml:space="preserve"> - If the Template Acknowledgement L</w:t>
      </w:r>
      <w:r w:rsidRPr="00B83B91">
        <w:rPr>
          <w:rFonts w:asciiTheme="majorHAnsi" w:hAnsiTheme="majorHAnsi" w:cstheme="majorHAnsi"/>
          <w:bCs/>
          <w:color w:val="7030A0"/>
          <w:spacing w:val="0"/>
          <w:szCs w:val="24"/>
        </w:rPr>
        <w:t>etter was used but amendments to the scope of the search w</w:t>
      </w:r>
      <w:r>
        <w:rPr>
          <w:rFonts w:asciiTheme="majorHAnsi" w:hAnsiTheme="majorHAnsi" w:cstheme="majorHAnsi"/>
          <w:bCs/>
          <w:color w:val="7030A0"/>
          <w:spacing w:val="0"/>
          <w:szCs w:val="24"/>
        </w:rPr>
        <w:t>ere</w:t>
      </w:r>
      <w:r w:rsidRPr="00B83B91">
        <w:rPr>
          <w:rFonts w:asciiTheme="majorHAnsi" w:hAnsiTheme="majorHAnsi" w:cstheme="majorHAnsi"/>
          <w:bCs/>
          <w:color w:val="7030A0"/>
          <w:spacing w:val="0"/>
          <w:szCs w:val="24"/>
        </w:rPr>
        <w:t xml:space="preserve"> required without any further request for information being requested from the data subject / from the data subject's representative (</w:t>
      </w:r>
      <w:proofErr w:type="gramStart"/>
      <w:r w:rsidRPr="00B83B91">
        <w:rPr>
          <w:rFonts w:asciiTheme="majorHAnsi" w:hAnsiTheme="majorHAnsi" w:cstheme="majorHAnsi"/>
          <w:bCs/>
          <w:color w:val="7030A0"/>
          <w:spacing w:val="0"/>
          <w:szCs w:val="24"/>
        </w:rPr>
        <w:t>e.g.</w:t>
      </w:r>
      <w:proofErr w:type="gramEnd"/>
      <w:r w:rsidRPr="00B83B91">
        <w:rPr>
          <w:rFonts w:asciiTheme="majorHAnsi" w:hAnsiTheme="majorHAnsi" w:cstheme="majorHAnsi"/>
          <w:bCs/>
          <w:color w:val="7030A0"/>
          <w:spacing w:val="0"/>
          <w:szCs w:val="24"/>
        </w:rPr>
        <w:t xml:space="preserve"> the search was too wide based on original DSAR, but you </w:t>
      </w:r>
      <w:r w:rsidRPr="00B83B91">
        <w:rPr>
          <w:rFonts w:asciiTheme="majorHAnsi" w:hAnsiTheme="majorHAnsi" w:cstheme="majorHAnsi"/>
          <w:bCs/>
          <w:color w:val="7030A0"/>
          <w:spacing w:val="0"/>
          <w:szCs w:val="24"/>
        </w:rPr>
        <w:t>had sufficient background information to focus the search without needing to ask for clarification), use this wording. Otherwise, delete and use appropriate wording.</w:t>
      </w:r>
      <w:r w:rsidR="00151C2F">
        <w:rPr>
          <w:rFonts w:asciiTheme="majorHAnsi" w:hAnsiTheme="majorHAnsi" w:cstheme="majorHAnsi"/>
          <w:bCs/>
          <w:color w:val="7030A0"/>
          <w:spacing w:val="0"/>
          <w:szCs w:val="24"/>
        </w:rPr>
        <w:t xml:space="preserve"> Include the sentence about </w:t>
      </w:r>
      <w:r>
        <w:rPr>
          <w:rFonts w:asciiTheme="majorHAnsi" w:hAnsiTheme="majorHAnsi" w:cstheme="majorHAnsi"/>
          <w:bCs/>
          <w:color w:val="7030A0"/>
          <w:spacing w:val="0"/>
          <w:szCs w:val="24"/>
        </w:rPr>
        <w:t xml:space="preserve">emails </w:t>
      </w:r>
      <w:r w:rsidRPr="00D84F5A">
        <w:rPr>
          <w:rFonts w:asciiTheme="majorHAnsi" w:hAnsiTheme="majorHAnsi" w:cstheme="majorHAnsi"/>
          <w:bCs/>
          <w:color w:val="7030A0"/>
          <w:spacing w:val="0"/>
          <w:szCs w:val="24"/>
        </w:rPr>
        <w:t xml:space="preserve">if documentation within the disclosable documents/items </w:t>
      </w:r>
      <w:r w:rsidRPr="00D84F5A">
        <w:rPr>
          <w:rFonts w:asciiTheme="majorHAnsi" w:hAnsiTheme="majorHAnsi" w:cstheme="majorHAnsi"/>
          <w:bCs/>
          <w:color w:val="7030A0"/>
          <w:spacing w:val="0"/>
          <w:szCs w:val="24"/>
        </w:rPr>
        <w:t>reviewed when processing the DSAR were emails. If there was no email data, delete.</w:t>
      </w:r>
    </w:p>
    <w:p w14:paraId="3EC55491"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We wrote to [</w:t>
      </w:r>
      <w:r w:rsidRPr="00A71082">
        <w:rPr>
          <w:rFonts w:asciiTheme="majorHAnsi" w:hAnsiTheme="majorHAnsi" w:cstheme="majorHAnsi"/>
          <w:color w:val="C00000"/>
          <w:spacing w:val="0"/>
          <w:szCs w:val="24"/>
        </w:rPr>
        <w:t>you OR you, on your client's behalf</w:t>
      </w:r>
      <w:r w:rsidRPr="009C05DF">
        <w:rPr>
          <w:rFonts w:asciiTheme="majorHAnsi" w:hAnsiTheme="majorHAnsi" w:cstheme="majorHAnsi"/>
          <w:spacing w:val="0"/>
          <w:szCs w:val="24"/>
        </w:rPr>
        <w:t>] on [</w:t>
      </w:r>
      <w:r w:rsidRPr="00A71082">
        <w:rPr>
          <w:rFonts w:asciiTheme="majorHAnsi" w:hAnsiTheme="majorHAnsi" w:cstheme="majorHAnsi"/>
          <w:color w:val="C00000"/>
          <w:spacing w:val="0"/>
          <w:szCs w:val="24"/>
        </w:rPr>
        <w:t>DATE</w:t>
      </w:r>
      <w:r w:rsidRPr="009C05DF">
        <w:rPr>
          <w:rFonts w:asciiTheme="majorHAnsi" w:hAnsiTheme="majorHAnsi" w:cstheme="majorHAnsi"/>
          <w:spacing w:val="0"/>
          <w:szCs w:val="24"/>
        </w:rPr>
        <w:t>] acknowledging receipt of [</w:t>
      </w:r>
      <w:r w:rsidRPr="00A71082">
        <w:rPr>
          <w:rFonts w:asciiTheme="majorHAnsi" w:hAnsiTheme="majorHAnsi" w:cstheme="majorHAnsi"/>
          <w:color w:val="C00000"/>
          <w:spacing w:val="0"/>
          <w:szCs w:val="24"/>
        </w:rPr>
        <w:t>your OR the</w:t>
      </w:r>
      <w:r w:rsidRPr="009C05DF">
        <w:rPr>
          <w:rFonts w:asciiTheme="majorHAnsi" w:hAnsiTheme="majorHAnsi" w:cstheme="majorHAnsi"/>
          <w:spacing w:val="0"/>
          <w:szCs w:val="24"/>
        </w:rPr>
        <w:t>] DSAR. Please note that [</w:t>
      </w:r>
      <w:r w:rsidRPr="00A71082">
        <w:rPr>
          <w:rFonts w:asciiTheme="majorHAnsi" w:hAnsiTheme="majorHAnsi" w:cstheme="majorHAnsi"/>
          <w:color w:val="C00000"/>
          <w:spacing w:val="0"/>
          <w:szCs w:val="24"/>
        </w:rPr>
        <w:t>NAME OF ADMINISTERING AUTHORITY</w:t>
      </w:r>
      <w:r w:rsidRPr="009C05DF">
        <w:rPr>
          <w:rFonts w:asciiTheme="majorHAnsi" w:hAnsiTheme="majorHAnsi" w:cstheme="majorHAnsi"/>
          <w:spacing w:val="0"/>
          <w:szCs w:val="24"/>
        </w:rPr>
        <w:t xml:space="preserve">] (the </w:t>
      </w:r>
      <w:r w:rsidRPr="009C05DF">
        <w:rPr>
          <w:rFonts w:asciiTheme="majorHAnsi" w:hAnsiTheme="majorHAnsi" w:cstheme="majorHAnsi"/>
          <w:b/>
          <w:spacing w:val="0"/>
          <w:szCs w:val="24"/>
        </w:rPr>
        <w:t>"Administering Authority"</w:t>
      </w:r>
      <w:r w:rsidRPr="009C05DF">
        <w:rPr>
          <w:rFonts w:asciiTheme="majorHAnsi" w:hAnsiTheme="majorHAnsi" w:cstheme="majorHAnsi"/>
          <w:spacing w:val="0"/>
          <w:szCs w:val="24"/>
        </w:rPr>
        <w:t>) processes a large amount of information about [</w:t>
      </w:r>
      <w:r w:rsidRPr="009D1762">
        <w:rPr>
          <w:rFonts w:asciiTheme="majorHAnsi" w:hAnsiTheme="majorHAnsi" w:cstheme="majorHAnsi"/>
          <w:color w:val="C00000"/>
          <w:spacing w:val="0"/>
          <w:szCs w:val="24"/>
        </w:rPr>
        <w:t>you OR your client</w:t>
      </w:r>
      <w:r w:rsidRPr="009C05DF">
        <w:rPr>
          <w:rFonts w:asciiTheme="majorHAnsi" w:hAnsiTheme="majorHAnsi" w:cstheme="majorHAnsi"/>
          <w:spacing w:val="0"/>
          <w:szCs w:val="24"/>
        </w:rPr>
        <w:t xml:space="preserve">] and </w:t>
      </w:r>
      <w:proofErr w:type="gramStart"/>
      <w:r w:rsidRPr="009C05DF">
        <w:rPr>
          <w:rFonts w:asciiTheme="majorHAnsi" w:hAnsiTheme="majorHAnsi" w:cstheme="majorHAnsi"/>
          <w:spacing w:val="0"/>
          <w:szCs w:val="24"/>
        </w:rPr>
        <w:t>in light of</w:t>
      </w:r>
      <w:proofErr w:type="gramEnd"/>
      <w:r w:rsidRPr="009C05DF">
        <w:rPr>
          <w:rFonts w:asciiTheme="majorHAnsi" w:hAnsiTheme="majorHAnsi" w:cstheme="majorHAnsi"/>
          <w:spacing w:val="0"/>
          <w:szCs w:val="24"/>
        </w:rPr>
        <w:t xml:space="preserve"> this, when we carried out a preliminary search of [</w:t>
      </w:r>
      <w:r w:rsidRPr="009D1762">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 against the parameters set out in [</w:t>
      </w:r>
      <w:r w:rsidRPr="00A574D5">
        <w:rPr>
          <w:rFonts w:asciiTheme="majorHAnsi" w:hAnsiTheme="majorHAnsi" w:cstheme="majorHAnsi"/>
          <w:color w:val="C00000"/>
          <w:spacing w:val="0"/>
          <w:szCs w:val="24"/>
        </w:rPr>
        <w:t>your OR the</w:t>
      </w:r>
      <w:r w:rsidRPr="009C05DF">
        <w:rPr>
          <w:rFonts w:asciiTheme="majorHAnsi" w:hAnsiTheme="majorHAnsi" w:cstheme="majorHAnsi"/>
          <w:spacing w:val="0"/>
          <w:szCs w:val="24"/>
        </w:rPr>
        <w:t>] DSAR, i.e.</w:t>
      </w:r>
      <w:r w:rsidRPr="009C05DF">
        <w:rPr>
          <w:rFonts w:asciiTheme="majorHAnsi" w:hAnsiTheme="majorHAnsi" w:cstheme="majorHAnsi"/>
          <w:spacing w:val="0"/>
          <w:szCs w:val="24"/>
        </w:rPr>
        <w:t xml:space="preserve"> [</w:t>
      </w:r>
      <w:r w:rsidRPr="00A574D5">
        <w:rPr>
          <w:rFonts w:asciiTheme="majorHAnsi" w:hAnsiTheme="majorHAnsi" w:cstheme="majorHAnsi"/>
          <w:color w:val="C00000"/>
          <w:spacing w:val="0"/>
          <w:szCs w:val="24"/>
        </w:rPr>
        <w:t>DETAILS</w:t>
      </w:r>
      <w:r w:rsidRPr="009C05DF">
        <w:rPr>
          <w:rFonts w:asciiTheme="majorHAnsi" w:hAnsiTheme="majorHAnsi" w:cstheme="majorHAnsi"/>
          <w:spacing w:val="0"/>
          <w:szCs w:val="24"/>
        </w:rPr>
        <w:t>], this returned a substantial number of emails/documents (in excess of [</w:t>
      </w:r>
      <w:r w:rsidRPr="00A574D5">
        <w:rPr>
          <w:rFonts w:asciiTheme="majorHAnsi" w:hAnsiTheme="majorHAnsi" w:cstheme="majorHAnsi"/>
          <w:color w:val="C00000"/>
          <w:spacing w:val="0"/>
          <w:szCs w:val="24"/>
        </w:rPr>
        <w:t>NUMBER</w:t>
      </w:r>
      <w:r w:rsidRPr="009C05DF">
        <w:rPr>
          <w:rFonts w:asciiTheme="majorHAnsi" w:hAnsiTheme="majorHAnsi" w:cstheme="majorHAnsi"/>
          <w:spacing w:val="0"/>
          <w:szCs w:val="24"/>
        </w:rPr>
        <w:t>]).</w:t>
      </w:r>
    </w:p>
    <w:p w14:paraId="3EC55492"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lastRenderedPageBreak/>
        <w:t>A significant proportion of these emails/documents will include personal data about third parties and information which is not [</w:t>
      </w:r>
      <w:r w:rsidRPr="000A5CBC">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w:t>
      </w:r>
      <w:r w:rsidRPr="009C05DF">
        <w:rPr>
          <w:rFonts w:asciiTheme="majorHAnsi" w:hAnsiTheme="majorHAnsi" w:cstheme="majorHAnsi"/>
          <w:spacing w:val="0"/>
          <w:szCs w:val="24"/>
        </w:rPr>
        <w:t xml:space="preserve"> and which we may not be permitted to disclose to [</w:t>
      </w:r>
      <w:r w:rsidRPr="000A5CBC">
        <w:rPr>
          <w:rFonts w:asciiTheme="majorHAnsi" w:hAnsiTheme="majorHAnsi" w:cstheme="majorHAnsi"/>
          <w:color w:val="C00000"/>
          <w:spacing w:val="0"/>
          <w:szCs w:val="24"/>
        </w:rPr>
        <w:t>you OR you, on behalf of your client</w:t>
      </w:r>
      <w:r w:rsidRPr="009C05DF">
        <w:rPr>
          <w:rFonts w:asciiTheme="majorHAnsi" w:hAnsiTheme="majorHAnsi" w:cstheme="majorHAnsi"/>
          <w:spacing w:val="0"/>
          <w:szCs w:val="24"/>
        </w:rPr>
        <w:t>] under the Data Protection Laws. [</w:t>
      </w:r>
      <w:proofErr w:type="gramStart"/>
      <w:r w:rsidRPr="000A5CBC">
        <w:rPr>
          <w:rFonts w:asciiTheme="majorHAnsi" w:hAnsiTheme="majorHAnsi" w:cstheme="majorHAnsi"/>
          <w:color w:val="C00000"/>
          <w:spacing w:val="0"/>
          <w:szCs w:val="24"/>
        </w:rPr>
        <w:t>A large number of</w:t>
      </w:r>
      <w:proofErr w:type="gramEnd"/>
      <w:r w:rsidRPr="000A5CBC">
        <w:rPr>
          <w:rFonts w:asciiTheme="majorHAnsi" w:hAnsiTheme="majorHAnsi" w:cstheme="majorHAnsi"/>
          <w:color w:val="C00000"/>
          <w:spacing w:val="0"/>
          <w:szCs w:val="24"/>
        </w:rPr>
        <w:t xml:space="preserve"> these documents are emails, which by their very nature as a method of correspondence, will have both a sender and a </w:t>
      </w:r>
      <w:r w:rsidRPr="000A5CBC">
        <w:rPr>
          <w:rFonts w:asciiTheme="majorHAnsi" w:hAnsiTheme="majorHAnsi" w:cstheme="majorHAnsi"/>
          <w:color w:val="C00000"/>
          <w:spacing w:val="0"/>
          <w:szCs w:val="24"/>
        </w:rPr>
        <w:t>recipient and other individuals may also be discussed in those emails.</w:t>
      </w:r>
      <w:r w:rsidRPr="000A5CBC">
        <w:rPr>
          <w:rFonts w:asciiTheme="majorHAnsi" w:hAnsiTheme="majorHAnsi" w:cstheme="majorHAnsi"/>
          <w:spacing w:val="0"/>
          <w:szCs w:val="24"/>
        </w:rPr>
        <w:t>]</w:t>
      </w:r>
    </w:p>
    <w:p w14:paraId="3EC55493"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Before providing [</w:t>
      </w:r>
      <w:r w:rsidRPr="007B1C40">
        <w:rPr>
          <w:rFonts w:asciiTheme="majorHAnsi" w:hAnsiTheme="majorHAnsi" w:cstheme="majorHAnsi"/>
          <w:color w:val="C00000"/>
          <w:spacing w:val="0"/>
          <w:szCs w:val="24"/>
        </w:rPr>
        <w:t>you OR you, on your client's behalf</w:t>
      </w:r>
      <w:r w:rsidRPr="009C05DF">
        <w:rPr>
          <w:rFonts w:asciiTheme="majorHAnsi" w:hAnsiTheme="majorHAnsi" w:cstheme="majorHAnsi"/>
          <w:spacing w:val="0"/>
          <w:szCs w:val="24"/>
        </w:rPr>
        <w:t>] with copies of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personal data, as required under the Data Protection Laws, we would need to review all </w:t>
      </w:r>
      <w:r w:rsidRPr="009C05DF">
        <w:rPr>
          <w:rFonts w:asciiTheme="majorHAnsi" w:hAnsiTheme="majorHAnsi" w:cstheme="majorHAnsi"/>
          <w:spacing w:val="0"/>
          <w:szCs w:val="24"/>
        </w:rPr>
        <w:t>of the emails/documents contained in the search results in order to work out what is and what is not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 and identify any personal data of third parties that we are required to redact/withhold. There may also be informatio</w:t>
      </w:r>
      <w:r w:rsidRPr="009C05DF">
        <w:rPr>
          <w:rFonts w:asciiTheme="majorHAnsi" w:hAnsiTheme="majorHAnsi" w:cstheme="majorHAnsi"/>
          <w:spacing w:val="0"/>
          <w:szCs w:val="24"/>
        </w:rPr>
        <w:t>n that we are entitled to withhold under one of the exemptions in the Data Protection Laws. Our review of over [</w:t>
      </w:r>
      <w:r w:rsidRPr="007B1C40">
        <w:rPr>
          <w:rFonts w:asciiTheme="majorHAnsi" w:hAnsiTheme="majorHAnsi" w:cstheme="majorHAnsi"/>
          <w:color w:val="C00000"/>
          <w:spacing w:val="0"/>
          <w:szCs w:val="24"/>
        </w:rPr>
        <w:t>NUMBER</w:t>
      </w:r>
      <w:r w:rsidRPr="009C05DF">
        <w:rPr>
          <w:rFonts w:asciiTheme="majorHAnsi" w:hAnsiTheme="majorHAnsi" w:cstheme="majorHAnsi"/>
          <w:spacing w:val="0"/>
          <w:szCs w:val="24"/>
        </w:rPr>
        <w:t>] emails/documents containing third party personal data is likely to be viewed by the Information Commissioner's Office (</w:t>
      </w:r>
      <w:r w:rsidRPr="009C05DF">
        <w:rPr>
          <w:rFonts w:asciiTheme="majorHAnsi" w:hAnsiTheme="majorHAnsi" w:cstheme="majorHAnsi"/>
          <w:b/>
          <w:spacing w:val="0"/>
          <w:szCs w:val="24"/>
        </w:rPr>
        <w:t>"ICO"</w:t>
      </w:r>
      <w:r w:rsidRPr="009C05DF">
        <w:rPr>
          <w:rFonts w:asciiTheme="majorHAnsi" w:hAnsiTheme="majorHAnsi" w:cstheme="majorHAnsi"/>
          <w:spacing w:val="0"/>
          <w:szCs w:val="24"/>
        </w:rPr>
        <w:t>) as a dispr</w:t>
      </w:r>
      <w:r w:rsidRPr="009C05DF">
        <w:rPr>
          <w:rFonts w:asciiTheme="majorHAnsi" w:hAnsiTheme="majorHAnsi" w:cstheme="majorHAnsi"/>
          <w:spacing w:val="0"/>
          <w:szCs w:val="24"/>
        </w:rPr>
        <w:t>oportionate invasion of the privacy rights of those third parties, whose data we would be reviewing.</w:t>
      </w:r>
    </w:p>
    <w:p w14:paraId="3EC55494"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The ICO will expect us to balance the invasion of privacy to those individuals against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need to obtain copies of the data you are se</w:t>
      </w:r>
      <w:r w:rsidRPr="009C05DF">
        <w:rPr>
          <w:rFonts w:asciiTheme="majorHAnsi" w:hAnsiTheme="majorHAnsi" w:cstheme="majorHAnsi"/>
          <w:spacing w:val="0"/>
          <w:szCs w:val="24"/>
        </w:rPr>
        <w:t>eking. We therefore carried out the following searches based on our understanding of data which you seek:</w:t>
      </w:r>
    </w:p>
    <w:p w14:paraId="3EC55495" w14:textId="77777777" w:rsidR="00A81B09" w:rsidRPr="00D84F5A" w:rsidRDefault="00E4364B" w:rsidP="00BE7EA1">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DN1</w:t>
      </w:r>
      <w:r w:rsidR="007B1C40">
        <w:rPr>
          <w:rFonts w:asciiTheme="majorHAnsi" w:hAnsiTheme="majorHAnsi" w:cstheme="majorHAnsi"/>
          <w:b/>
          <w:color w:val="7030A0"/>
          <w:spacing w:val="0"/>
          <w:szCs w:val="24"/>
        </w:rPr>
        <w:t>0</w:t>
      </w:r>
      <w:r w:rsidRPr="009C05DF">
        <w:rPr>
          <w:rFonts w:asciiTheme="majorHAnsi" w:hAnsiTheme="majorHAnsi" w:cstheme="majorHAnsi"/>
          <w:b/>
          <w:color w:val="7030A0"/>
          <w:spacing w:val="0"/>
          <w:szCs w:val="24"/>
        </w:rPr>
        <w:t xml:space="preserve"> - </w:t>
      </w:r>
      <w:r w:rsidRPr="00D84F5A">
        <w:rPr>
          <w:rFonts w:asciiTheme="majorHAnsi" w:hAnsiTheme="majorHAnsi" w:cstheme="majorHAnsi"/>
          <w:bCs/>
          <w:color w:val="7030A0"/>
          <w:spacing w:val="0"/>
          <w:szCs w:val="24"/>
        </w:rPr>
        <w:t>IN EVERY CASE, INCLUDE THE BELOW. This section should provide details regarding the searches performed, such as the example wording included be</w:t>
      </w:r>
      <w:r w:rsidRPr="00D84F5A">
        <w:rPr>
          <w:rFonts w:asciiTheme="majorHAnsi" w:hAnsiTheme="majorHAnsi" w:cstheme="majorHAnsi"/>
          <w:bCs/>
          <w:color w:val="7030A0"/>
          <w:spacing w:val="0"/>
          <w:szCs w:val="24"/>
        </w:rPr>
        <w:t>low.</w:t>
      </w:r>
    </w:p>
    <w:p w14:paraId="3EC55496"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 xml:space="preserve">A search of the pensions administration records and the following individuals' mailboxes for emails / documents using the phrases </w:t>
      </w:r>
      <w:r w:rsidRPr="007B1C40">
        <w:rPr>
          <w:rFonts w:asciiTheme="majorHAnsi" w:hAnsiTheme="majorHAnsi" w:cstheme="majorHAnsi"/>
          <w:color w:val="C00000"/>
          <w:spacing w:val="0"/>
          <w:szCs w:val="24"/>
        </w:rPr>
        <w:t>["first name" OR "surname" OR National Insurance Number OR date of birth</w:t>
      </w:r>
      <w:r w:rsidRPr="009C05DF">
        <w:rPr>
          <w:rFonts w:asciiTheme="majorHAnsi" w:hAnsiTheme="majorHAnsi" w:cstheme="majorHAnsi"/>
          <w:spacing w:val="0"/>
          <w:szCs w:val="24"/>
        </w:rPr>
        <w:t>]:</w:t>
      </w:r>
    </w:p>
    <w:p w14:paraId="3EC55497" w14:textId="77777777" w:rsidR="00A81B09" w:rsidRPr="009C05DF"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w:t>
      </w:r>
      <w:r w:rsidRPr="007B1C40">
        <w:rPr>
          <w:rFonts w:asciiTheme="majorHAnsi" w:hAnsiTheme="majorHAnsi" w:cstheme="majorHAnsi"/>
          <w:color w:val="C00000"/>
          <w:spacing w:val="0"/>
          <w:szCs w:val="24"/>
        </w:rPr>
        <w:t>Name</w:t>
      </w:r>
      <w:r w:rsidR="007B1C40" w:rsidRPr="007B1C40">
        <w:rPr>
          <w:rFonts w:asciiTheme="majorHAnsi" w:hAnsiTheme="majorHAnsi" w:cstheme="majorHAnsi"/>
          <w:color w:val="C00000"/>
          <w:spacing w:val="0"/>
          <w:szCs w:val="24"/>
        </w:rPr>
        <w:t xml:space="preserve"> of mailbox owner</w:t>
      </w:r>
      <w:r w:rsidRPr="009C05DF">
        <w:rPr>
          <w:rFonts w:asciiTheme="majorHAnsi" w:hAnsiTheme="majorHAnsi" w:cstheme="majorHAnsi"/>
          <w:spacing w:val="0"/>
          <w:szCs w:val="24"/>
        </w:rPr>
        <w:t>]</w:t>
      </w:r>
    </w:p>
    <w:p w14:paraId="3EC55498" w14:textId="77777777" w:rsidR="00A81B09" w:rsidRPr="009C05DF"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w:t>
      </w:r>
      <w:r w:rsidRPr="007B1C40">
        <w:rPr>
          <w:rFonts w:asciiTheme="majorHAnsi" w:hAnsiTheme="majorHAnsi" w:cstheme="majorHAnsi"/>
          <w:color w:val="C00000"/>
          <w:spacing w:val="0"/>
          <w:szCs w:val="24"/>
        </w:rPr>
        <w:t>Name</w:t>
      </w:r>
      <w:r w:rsidR="007B1C40" w:rsidRPr="007B1C40">
        <w:rPr>
          <w:rFonts w:asciiTheme="majorHAnsi" w:hAnsiTheme="majorHAnsi" w:cstheme="majorHAnsi"/>
          <w:color w:val="C00000"/>
          <w:spacing w:val="0"/>
          <w:szCs w:val="24"/>
        </w:rPr>
        <w:t xml:space="preserve"> of mailbox owner</w:t>
      </w:r>
      <w:r w:rsidRPr="009C05DF">
        <w:rPr>
          <w:rFonts w:asciiTheme="majorHAnsi" w:hAnsiTheme="majorHAnsi" w:cstheme="majorHAnsi"/>
          <w:spacing w:val="0"/>
          <w:szCs w:val="24"/>
        </w:rPr>
        <w:t>]</w:t>
      </w:r>
    </w:p>
    <w:p w14:paraId="3EC55499"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lastRenderedPageBreak/>
        <w:t>These searches returned [</w:t>
      </w:r>
      <w:r w:rsidRPr="007B1C40">
        <w:rPr>
          <w:rFonts w:asciiTheme="majorHAnsi" w:hAnsiTheme="majorHAnsi" w:cstheme="majorHAnsi"/>
          <w:color w:val="C00000"/>
          <w:spacing w:val="0"/>
          <w:szCs w:val="24"/>
        </w:rPr>
        <w:t>NUMBER</w:t>
      </w:r>
      <w:r w:rsidRPr="009C05DF">
        <w:rPr>
          <w:rFonts w:asciiTheme="majorHAnsi" w:hAnsiTheme="majorHAnsi" w:cstheme="majorHAnsi"/>
          <w:spacing w:val="0"/>
          <w:szCs w:val="24"/>
        </w:rPr>
        <w:t>] items, which were reviewed for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w:t>
      </w:r>
    </w:p>
    <w:p w14:paraId="3EC5549A"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 xml:space="preserve">As you will be aware, the data subject access right under the Data Protection Laws entitles the data subject to a copy of their personal data and </w:t>
      </w:r>
      <w:r w:rsidRPr="009C05DF">
        <w:rPr>
          <w:rFonts w:asciiTheme="majorHAnsi" w:hAnsiTheme="majorHAnsi" w:cstheme="majorHAnsi"/>
          <w:spacing w:val="0"/>
          <w:szCs w:val="24"/>
        </w:rPr>
        <w:t>not to a copy of the record itself. Where we are required or permitted under the Data Protection Laws not to disclose information, for example, information relating to another individual or under applicable exemptions, data may have been withheld or releva</w:t>
      </w:r>
      <w:r w:rsidRPr="009C05DF">
        <w:rPr>
          <w:rFonts w:asciiTheme="majorHAnsi" w:hAnsiTheme="majorHAnsi" w:cstheme="majorHAnsi"/>
          <w:spacing w:val="0"/>
          <w:szCs w:val="24"/>
        </w:rPr>
        <w:t>nt wording redacted from the documents supplied.</w:t>
      </w:r>
    </w:p>
    <w:p w14:paraId="3EC5549B" w14:textId="77777777" w:rsidR="00A81B09" w:rsidRPr="009C05DF" w:rsidRDefault="00E4364B" w:rsidP="007A195A">
      <w:pPr>
        <w:pStyle w:val="Heading2"/>
      </w:pPr>
      <w:r w:rsidRPr="009C05DF">
        <w:t>[</w:t>
      </w:r>
      <w:r w:rsidRPr="007B1C40">
        <w:rPr>
          <w:color w:val="C00000"/>
        </w:rPr>
        <w:t>Your OR Your client's</w:t>
      </w:r>
      <w:r w:rsidRPr="009C05DF">
        <w:t>] rights</w:t>
      </w:r>
    </w:p>
    <w:p w14:paraId="3EC5549C"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Under current data protection legislation, as a data subject, [</w:t>
      </w:r>
      <w:r w:rsidRPr="007B1C40">
        <w:rPr>
          <w:rFonts w:asciiTheme="majorHAnsi" w:hAnsiTheme="majorHAnsi" w:cstheme="majorHAnsi"/>
          <w:color w:val="C00000"/>
          <w:spacing w:val="0"/>
          <w:szCs w:val="24"/>
        </w:rPr>
        <w:t>you are OR your client is</w:t>
      </w:r>
      <w:r w:rsidRPr="009C05DF">
        <w:rPr>
          <w:rFonts w:asciiTheme="majorHAnsi" w:hAnsiTheme="majorHAnsi" w:cstheme="majorHAnsi"/>
          <w:spacing w:val="0"/>
          <w:szCs w:val="24"/>
        </w:rPr>
        <w:t>] also entitled in certain circumstances to the following:</w:t>
      </w:r>
    </w:p>
    <w:p w14:paraId="3EC5549D" w14:textId="77777777" w:rsidR="00A81B09" w:rsidRPr="009C05DF"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 xml:space="preserve">to request </w:t>
      </w:r>
      <w:r w:rsidRPr="009C05DF">
        <w:rPr>
          <w:rFonts w:asciiTheme="majorHAnsi" w:hAnsiTheme="majorHAnsi" w:cstheme="majorHAnsi"/>
          <w:spacing w:val="0"/>
          <w:szCs w:val="24"/>
        </w:rPr>
        <w:t>correction of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personal data if it is inaccurate or out of </w:t>
      </w:r>
      <w:proofErr w:type="gramStart"/>
      <w:r w:rsidRPr="009C05DF">
        <w:rPr>
          <w:rFonts w:asciiTheme="majorHAnsi" w:hAnsiTheme="majorHAnsi" w:cstheme="majorHAnsi"/>
          <w:spacing w:val="0"/>
          <w:szCs w:val="24"/>
        </w:rPr>
        <w:t>date;</w:t>
      </w:r>
      <w:proofErr w:type="gramEnd"/>
    </w:p>
    <w:p w14:paraId="3EC5549E" w14:textId="77777777" w:rsidR="00A81B09" w:rsidRPr="009C05DF"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to request erasure of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 for example, if it is no longer necessary for the purpose for which it was collected, [</w:t>
      </w:r>
      <w:r w:rsidRPr="007B1C40">
        <w:rPr>
          <w:rFonts w:asciiTheme="majorHAnsi" w:hAnsiTheme="majorHAnsi" w:cstheme="majorHAnsi"/>
          <w:color w:val="C00000"/>
          <w:spacing w:val="0"/>
          <w:szCs w:val="24"/>
        </w:rPr>
        <w:t>you OR your client</w:t>
      </w:r>
      <w:r w:rsidRPr="009C05DF">
        <w:rPr>
          <w:rFonts w:asciiTheme="majorHAnsi" w:hAnsiTheme="majorHAnsi" w:cstheme="majorHAnsi"/>
          <w:spacing w:val="0"/>
          <w:szCs w:val="24"/>
        </w:rPr>
        <w:t xml:space="preserve">] </w:t>
      </w:r>
      <w:r w:rsidRPr="009C05DF">
        <w:rPr>
          <w:rFonts w:asciiTheme="majorHAnsi" w:hAnsiTheme="majorHAnsi" w:cstheme="majorHAnsi"/>
          <w:spacing w:val="0"/>
          <w:szCs w:val="24"/>
        </w:rPr>
        <w:t xml:space="preserve">object to our processing of it, or if it is unlawfully processed by </w:t>
      </w:r>
      <w:proofErr w:type="gramStart"/>
      <w:r w:rsidRPr="009C05DF">
        <w:rPr>
          <w:rFonts w:asciiTheme="majorHAnsi" w:hAnsiTheme="majorHAnsi" w:cstheme="majorHAnsi"/>
          <w:spacing w:val="0"/>
          <w:szCs w:val="24"/>
        </w:rPr>
        <w:t>us;</w:t>
      </w:r>
      <w:proofErr w:type="gramEnd"/>
    </w:p>
    <w:p w14:paraId="3EC5549F" w14:textId="77777777" w:rsidR="00A81B09" w:rsidRPr="009C05DF"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to restrict the processing of [</w:t>
      </w:r>
      <w:r w:rsidRPr="007B1C40">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data, (</w:t>
      </w:r>
      <w:proofErr w:type="gramStart"/>
      <w:r w:rsidRPr="009C05DF">
        <w:rPr>
          <w:rFonts w:asciiTheme="majorHAnsi" w:hAnsiTheme="majorHAnsi" w:cstheme="majorHAnsi"/>
          <w:spacing w:val="0"/>
          <w:szCs w:val="24"/>
        </w:rPr>
        <w:t>i.e.</w:t>
      </w:r>
      <w:proofErr w:type="gramEnd"/>
      <w:r w:rsidRPr="009C05DF">
        <w:rPr>
          <w:rFonts w:asciiTheme="majorHAnsi" w:hAnsiTheme="majorHAnsi" w:cstheme="majorHAnsi"/>
          <w:spacing w:val="0"/>
          <w:szCs w:val="24"/>
        </w:rPr>
        <w:t xml:space="preserve"> the processing will be limited to storage only), for example, if [</w:t>
      </w:r>
      <w:r w:rsidRPr="007B1C40">
        <w:rPr>
          <w:rFonts w:asciiTheme="majorHAnsi" w:hAnsiTheme="majorHAnsi" w:cstheme="majorHAnsi"/>
          <w:color w:val="C00000"/>
          <w:spacing w:val="0"/>
          <w:szCs w:val="24"/>
        </w:rPr>
        <w:t xml:space="preserve">you </w:t>
      </w:r>
      <w:r w:rsidR="007B1C40">
        <w:rPr>
          <w:rFonts w:asciiTheme="majorHAnsi" w:hAnsiTheme="majorHAnsi" w:cstheme="majorHAnsi"/>
          <w:color w:val="C00000"/>
          <w:spacing w:val="0"/>
          <w:szCs w:val="24"/>
        </w:rPr>
        <w:t xml:space="preserve">want </w:t>
      </w:r>
      <w:r w:rsidRPr="007B1C40">
        <w:rPr>
          <w:rFonts w:asciiTheme="majorHAnsi" w:hAnsiTheme="majorHAnsi" w:cstheme="majorHAnsi"/>
          <w:color w:val="C00000"/>
          <w:spacing w:val="0"/>
          <w:szCs w:val="24"/>
        </w:rPr>
        <w:t>OR your client</w:t>
      </w:r>
      <w:r w:rsidR="007B1C40">
        <w:rPr>
          <w:rFonts w:asciiTheme="majorHAnsi" w:hAnsiTheme="majorHAnsi" w:cstheme="majorHAnsi"/>
          <w:color w:val="C00000"/>
          <w:spacing w:val="0"/>
          <w:szCs w:val="24"/>
        </w:rPr>
        <w:t xml:space="preserve"> wants</w:t>
      </w:r>
      <w:r w:rsidRPr="009C05DF">
        <w:rPr>
          <w:rFonts w:asciiTheme="majorHAnsi" w:hAnsiTheme="majorHAnsi" w:cstheme="majorHAnsi"/>
          <w:spacing w:val="0"/>
          <w:szCs w:val="24"/>
        </w:rPr>
        <w:t>] us to establ</w:t>
      </w:r>
      <w:r w:rsidRPr="009C05DF">
        <w:rPr>
          <w:rFonts w:asciiTheme="majorHAnsi" w:hAnsiTheme="majorHAnsi" w:cstheme="majorHAnsi"/>
          <w:spacing w:val="0"/>
          <w:szCs w:val="24"/>
        </w:rPr>
        <w:t>ish its accuracy or the reason for processing it; and</w:t>
      </w:r>
    </w:p>
    <w:p w14:paraId="3EC554A0" w14:textId="77777777" w:rsidR="00A81B09" w:rsidRDefault="00E4364B" w:rsidP="00BE7EA1">
      <w:pPr>
        <w:pStyle w:val="BodyText"/>
        <w:numPr>
          <w:ilvl w:val="0"/>
          <w:numId w:val="12"/>
        </w:numPr>
        <w:spacing w:after="240" w:line="300" w:lineRule="auto"/>
        <w:ind w:hanging="720"/>
        <w:rPr>
          <w:rFonts w:asciiTheme="majorHAnsi" w:hAnsiTheme="majorHAnsi" w:cstheme="majorHAnsi"/>
          <w:spacing w:val="0"/>
          <w:szCs w:val="24"/>
        </w:rPr>
      </w:pPr>
      <w:r w:rsidRPr="009C05DF">
        <w:rPr>
          <w:rFonts w:asciiTheme="majorHAnsi" w:hAnsiTheme="majorHAnsi" w:cstheme="majorHAnsi"/>
          <w:spacing w:val="0"/>
          <w:szCs w:val="24"/>
        </w:rPr>
        <w:t>to complain to the supervisory authority, which in the United Kingdom is the ICO, regarding [</w:t>
      </w:r>
      <w:r w:rsidRPr="00970343">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request and our response. We would appreciate it if you would contact us in the first </w:t>
      </w:r>
      <w:r w:rsidRPr="009C05DF">
        <w:rPr>
          <w:rFonts w:asciiTheme="majorHAnsi" w:hAnsiTheme="majorHAnsi" w:cstheme="majorHAnsi"/>
          <w:spacing w:val="0"/>
          <w:szCs w:val="24"/>
        </w:rPr>
        <w:t>instance, so that we may try to resolve [</w:t>
      </w:r>
      <w:r w:rsidRPr="00970343">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query first.</w:t>
      </w:r>
    </w:p>
    <w:p w14:paraId="3EC554A1" w14:textId="77777777" w:rsidR="005D4035" w:rsidRPr="00D84F5A" w:rsidRDefault="00E4364B" w:rsidP="005D4035">
      <w:pPr>
        <w:pStyle w:val="BodyText"/>
        <w:spacing w:after="240" w:line="300" w:lineRule="auto"/>
        <w:rPr>
          <w:rFonts w:asciiTheme="majorHAnsi" w:hAnsiTheme="majorHAnsi" w:cstheme="majorHAnsi"/>
          <w:bCs/>
          <w:color w:val="7030A0"/>
          <w:spacing w:val="0"/>
          <w:szCs w:val="24"/>
        </w:rPr>
      </w:pPr>
      <w:r w:rsidRPr="009C05DF">
        <w:rPr>
          <w:rFonts w:asciiTheme="majorHAnsi" w:hAnsiTheme="majorHAnsi" w:cstheme="majorHAnsi"/>
          <w:b/>
          <w:color w:val="7030A0"/>
          <w:spacing w:val="0"/>
          <w:szCs w:val="24"/>
        </w:rPr>
        <w:t>DN1</w:t>
      </w:r>
      <w:r>
        <w:rPr>
          <w:rFonts w:asciiTheme="majorHAnsi" w:hAnsiTheme="majorHAnsi" w:cstheme="majorHAnsi"/>
          <w:b/>
          <w:color w:val="7030A0"/>
          <w:spacing w:val="0"/>
          <w:szCs w:val="24"/>
        </w:rPr>
        <w:t>1</w:t>
      </w:r>
      <w:r w:rsidRPr="009C05DF">
        <w:rPr>
          <w:rFonts w:asciiTheme="majorHAnsi" w:hAnsiTheme="majorHAnsi" w:cstheme="majorHAnsi"/>
          <w:b/>
          <w:color w:val="7030A0"/>
          <w:spacing w:val="0"/>
          <w:szCs w:val="24"/>
        </w:rPr>
        <w:t xml:space="preserve"> </w:t>
      </w:r>
      <w:r w:rsidRPr="005D4035">
        <w:rPr>
          <w:rFonts w:asciiTheme="majorHAnsi" w:hAnsiTheme="majorHAnsi" w:cstheme="majorHAnsi"/>
          <w:bCs/>
          <w:color w:val="7030A0"/>
          <w:spacing w:val="0"/>
          <w:szCs w:val="24"/>
        </w:rPr>
        <w:t>– Include in all cases</w:t>
      </w:r>
      <w:r>
        <w:rPr>
          <w:rFonts w:asciiTheme="majorHAnsi" w:hAnsiTheme="majorHAnsi" w:cstheme="majorHAnsi"/>
          <w:b/>
          <w:color w:val="7030A0"/>
          <w:spacing w:val="0"/>
          <w:szCs w:val="24"/>
        </w:rPr>
        <w:t xml:space="preserve">. </w:t>
      </w:r>
      <w:r w:rsidRPr="00D84F5A">
        <w:rPr>
          <w:rFonts w:asciiTheme="majorHAnsi" w:hAnsiTheme="majorHAnsi" w:cstheme="majorHAnsi"/>
          <w:bCs/>
          <w:color w:val="7030A0"/>
          <w:spacing w:val="0"/>
          <w:szCs w:val="24"/>
        </w:rPr>
        <w:t>Please note our comments on reliance on legitimate interest grounds for processing, as set out in the template privacy notice.</w:t>
      </w:r>
    </w:p>
    <w:p w14:paraId="3EC554A2"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t>
      </w:r>
      <w:r w:rsidRPr="00245953">
        <w:rPr>
          <w:rFonts w:asciiTheme="majorHAnsi" w:hAnsiTheme="majorHAnsi" w:cstheme="majorHAnsi"/>
          <w:color w:val="C00000"/>
          <w:spacing w:val="0"/>
          <w:szCs w:val="24"/>
        </w:rPr>
        <w:t xml:space="preserve">You also have OR </w:t>
      </w:r>
      <w:r w:rsidRPr="00245953">
        <w:rPr>
          <w:rFonts w:asciiTheme="majorHAnsi" w:hAnsiTheme="majorHAnsi" w:cstheme="majorHAnsi"/>
          <w:color w:val="C00000"/>
          <w:spacing w:val="0"/>
          <w:szCs w:val="24"/>
        </w:rPr>
        <w:t>your client also has</w:t>
      </w:r>
      <w:r w:rsidRPr="009C05DF">
        <w:rPr>
          <w:rFonts w:asciiTheme="majorHAnsi" w:hAnsiTheme="majorHAnsi" w:cstheme="majorHAnsi"/>
          <w:spacing w:val="0"/>
          <w:szCs w:val="24"/>
        </w:rPr>
        <w:t>] the right to object to the processing of [</w:t>
      </w:r>
      <w:r w:rsidRPr="00245953">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personal information where we are relying on a legitimate interest </w:t>
      </w:r>
      <w:r w:rsidRPr="009C05DF">
        <w:rPr>
          <w:rFonts w:asciiTheme="majorHAnsi" w:hAnsiTheme="majorHAnsi" w:cstheme="majorHAnsi"/>
          <w:spacing w:val="0"/>
          <w:szCs w:val="24"/>
        </w:rPr>
        <w:lastRenderedPageBreak/>
        <w:t>(or those of a third party) and there is something about [</w:t>
      </w:r>
      <w:r w:rsidRPr="00245953">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xml:space="preserve">] </w:t>
      </w:r>
      <w:proofErr w:type="gramStart"/>
      <w:r w:rsidRPr="009C05DF">
        <w:rPr>
          <w:rFonts w:asciiTheme="majorHAnsi" w:hAnsiTheme="majorHAnsi" w:cstheme="majorHAnsi"/>
          <w:spacing w:val="0"/>
          <w:szCs w:val="24"/>
        </w:rPr>
        <w:t>particular situation</w:t>
      </w:r>
      <w:proofErr w:type="gramEnd"/>
      <w:r w:rsidRPr="009C05DF">
        <w:rPr>
          <w:rFonts w:asciiTheme="majorHAnsi" w:hAnsiTheme="majorHAnsi" w:cstheme="majorHAnsi"/>
          <w:spacing w:val="0"/>
          <w:szCs w:val="24"/>
        </w:rPr>
        <w:t xml:space="preserve"> </w:t>
      </w:r>
      <w:r w:rsidRPr="009C05DF">
        <w:rPr>
          <w:rFonts w:asciiTheme="majorHAnsi" w:hAnsiTheme="majorHAnsi" w:cstheme="majorHAnsi"/>
          <w:spacing w:val="0"/>
          <w:szCs w:val="24"/>
        </w:rPr>
        <w:t>which makes [</w:t>
      </w:r>
      <w:r w:rsidRPr="00245953">
        <w:rPr>
          <w:rFonts w:asciiTheme="majorHAnsi" w:hAnsiTheme="majorHAnsi" w:cstheme="majorHAnsi"/>
          <w:color w:val="C00000"/>
          <w:spacing w:val="0"/>
          <w:szCs w:val="24"/>
        </w:rPr>
        <w:t>you</w:t>
      </w:r>
      <w:r w:rsidR="00245953">
        <w:rPr>
          <w:rFonts w:asciiTheme="majorHAnsi" w:hAnsiTheme="majorHAnsi" w:cstheme="majorHAnsi"/>
          <w:color w:val="C00000"/>
          <w:spacing w:val="0"/>
          <w:szCs w:val="24"/>
        </w:rPr>
        <w:t xml:space="preserve"> </w:t>
      </w:r>
      <w:r w:rsidRPr="00245953">
        <w:rPr>
          <w:rFonts w:asciiTheme="majorHAnsi" w:hAnsiTheme="majorHAnsi" w:cstheme="majorHAnsi"/>
          <w:color w:val="C00000"/>
          <w:spacing w:val="0"/>
          <w:szCs w:val="24"/>
        </w:rPr>
        <w:t>OR your client</w:t>
      </w:r>
      <w:r w:rsidRPr="009C05DF">
        <w:rPr>
          <w:rFonts w:asciiTheme="majorHAnsi" w:hAnsiTheme="majorHAnsi" w:cstheme="majorHAnsi"/>
          <w:spacing w:val="0"/>
          <w:szCs w:val="24"/>
        </w:rPr>
        <w:t>]</w:t>
      </w:r>
      <w:r w:rsidR="000C3E74">
        <w:rPr>
          <w:rFonts w:asciiTheme="majorHAnsi" w:hAnsiTheme="majorHAnsi" w:cstheme="majorHAnsi"/>
          <w:spacing w:val="0"/>
          <w:szCs w:val="24"/>
        </w:rPr>
        <w:t xml:space="preserve"> want</w:t>
      </w:r>
      <w:r w:rsidRPr="009C05DF">
        <w:rPr>
          <w:rFonts w:asciiTheme="majorHAnsi" w:hAnsiTheme="majorHAnsi" w:cstheme="majorHAnsi"/>
          <w:spacing w:val="0"/>
          <w:szCs w:val="24"/>
        </w:rPr>
        <w:t xml:space="preserve"> to object to processing on this ground. [</w:t>
      </w:r>
      <w:r w:rsidRPr="00245953">
        <w:rPr>
          <w:rFonts w:asciiTheme="majorHAnsi" w:hAnsiTheme="majorHAnsi" w:cstheme="majorHAnsi"/>
          <w:color w:val="C00000"/>
          <w:spacing w:val="0"/>
          <w:szCs w:val="24"/>
        </w:rPr>
        <w:t>You also have OR Your client also has</w:t>
      </w:r>
      <w:r w:rsidRPr="009C05DF">
        <w:rPr>
          <w:rFonts w:asciiTheme="majorHAnsi" w:hAnsiTheme="majorHAnsi" w:cstheme="majorHAnsi"/>
          <w:spacing w:val="0"/>
          <w:szCs w:val="24"/>
        </w:rPr>
        <w:t>] the right to object where we are processing [</w:t>
      </w:r>
      <w:r w:rsidRPr="00245953">
        <w:rPr>
          <w:rFonts w:asciiTheme="majorHAnsi" w:hAnsiTheme="majorHAnsi" w:cstheme="majorHAnsi"/>
          <w:color w:val="C00000"/>
          <w:spacing w:val="0"/>
          <w:szCs w:val="24"/>
        </w:rPr>
        <w:t>your OR your client's</w:t>
      </w:r>
      <w:r w:rsidRPr="009C05DF">
        <w:rPr>
          <w:rFonts w:asciiTheme="majorHAnsi" w:hAnsiTheme="majorHAnsi" w:cstheme="majorHAnsi"/>
          <w:spacing w:val="0"/>
          <w:szCs w:val="24"/>
        </w:rPr>
        <w:t>] personal information for direct marketing purposes.</w:t>
      </w:r>
    </w:p>
    <w:p w14:paraId="3EC554A3"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Yours sincerely</w:t>
      </w:r>
    </w:p>
    <w:p w14:paraId="3EC554A4"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t>
      </w:r>
      <w:r w:rsidRPr="000C3E74">
        <w:rPr>
          <w:rFonts w:asciiTheme="majorHAnsi" w:hAnsiTheme="majorHAnsi" w:cstheme="majorHAnsi"/>
          <w:color w:val="C00000"/>
          <w:spacing w:val="0"/>
          <w:szCs w:val="24"/>
        </w:rPr>
        <w:t>N</w:t>
      </w:r>
      <w:r w:rsidRPr="000C3E74">
        <w:rPr>
          <w:rFonts w:asciiTheme="majorHAnsi" w:hAnsiTheme="majorHAnsi" w:cstheme="majorHAnsi"/>
          <w:color w:val="C00000"/>
          <w:spacing w:val="0"/>
          <w:szCs w:val="24"/>
        </w:rPr>
        <w:t>AME</w:t>
      </w:r>
      <w:r w:rsidRPr="009C05DF">
        <w:rPr>
          <w:rFonts w:asciiTheme="majorHAnsi" w:hAnsiTheme="majorHAnsi" w:cstheme="majorHAnsi"/>
          <w:spacing w:val="0"/>
          <w:szCs w:val="24"/>
        </w:rPr>
        <w:t>]</w:t>
      </w:r>
    </w:p>
    <w:p w14:paraId="3EC554A5"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t>
      </w:r>
      <w:r w:rsidRPr="000C3E74">
        <w:rPr>
          <w:rFonts w:asciiTheme="majorHAnsi" w:hAnsiTheme="majorHAnsi" w:cstheme="majorHAnsi"/>
          <w:color w:val="C00000"/>
          <w:spacing w:val="0"/>
          <w:szCs w:val="24"/>
        </w:rPr>
        <w:t>ROLE</w:t>
      </w:r>
      <w:r w:rsidRPr="009C05DF">
        <w:rPr>
          <w:rFonts w:asciiTheme="majorHAnsi" w:hAnsiTheme="majorHAnsi" w:cstheme="majorHAnsi"/>
          <w:spacing w:val="0"/>
          <w:szCs w:val="24"/>
        </w:rPr>
        <w:t>]</w:t>
      </w:r>
    </w:p>
    <w:p w14:paraId="3EC554A6" w14:textId="77777777" w:rsidR="00A81B09" w:rsidRPr="009C05DF" w:rsidRDefault="00E4364B" w:rsidP="00BE7EA1">
      <w:pPr>
        <w:pStyle w:val="BodyText"/>
        <w:spacing w:after="240" w:line="300" w:lineRule="auto"/>
        <w:rPr>
          <w:rFonts w:asciiTheme="majorHAnsi" w:hAnsiTheme="majorHAnsi" w:cstheme="majorHAnsi"/>
          <w:spacing w:val="0"/>
          <w:szCs w:val="24"/>
        </w:rPr>
      </w:pPr>
      <w:r w:rsidRPr="009C05DF">
        <w:rPr>
          <w:rFonts w:asciiTheme="majorHAnsi" w:hAnsiTheme="majorHAnsi" w:cstheme="majorHAnsi"/>
          <w:spacing w:val="0"/>
          <w:szCs w:val="24"/>
        </w:rPr>
        <w:t>[</w:t>
      </w:r>
      <w:r w:rsidRPr="000C3E74">
        <w:rPr>
          <w:rFonts w:asciiTheme="majorHAnsi" w:hAnsiTheme="majorHAnsi" w:cstheme="majorHAnsi"/>
          <w:color w:val="C00000"/>
          <w:spacing w:val="0"/>
          <w:szCs w:val="24"/>
        </w:rPr>
        <w:t>EMAIL ADDRESS</w:t>
      </w:r>
      <w:r w:rsidRPr="009C05DF">
        <w:rPr>
          <w:rFonts w:asciiTheme="majorHAnsi" w:hAnsiTheme="majorHAnsi" w:cstheme="majorHAnsi"/>
          <w:spacing w:val="0"/>
          <w:szCs w:val="24"/>
        </w:rPr>
        <w:t>]</w:t>
      </w:r>
    </w:p>
    <w:sectPr w:rsidR="00A81B09" w:rsidRPr="009C05DF" w:rsidSect="00275992">
      <w:headerReference w:type="default" r:id="rId10"/>
      <w:footerReference w:type="defaul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54B3" w14:textId="77777777" w:rsidR="00000000" w:rsidRDefault="00E4364B">
      <w:pPr>
        <w:spacing w:after="0" w:line="240" w:lineRule="auto"/>
      </w:pPr>
      <w:r>
        <w:separator/>
      </w:r>
    </w:p>
  </w:endnote>
  <w:endnote w:type="continuationSeparator" w:id="0">
    <w:p w14:paraId="3EC554B5" w14:textId="77777777" w:rsidR="00000000" w:rsidRDefault="00E4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4AB" w14:textId="77777777" w:rsidR="00F73DD4" w:rsidRDefault="00E4364B">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404A02">
      <w:rPr>
        <w:noProof/>
        <w:lang w:val="en-US"/>
      </w:rPr>
      <w:t>1</w:t>
    </w:r>
    <w:r>
      <w:rPr>
        <w:noProof/>
        <w:lang w:val="en-US"/>
      </w:rPr>
      <w:fldChar w:fldCharType="end"/>
    </w:r>
  </w:p>
  <w:p w14:paraId="3EC554AC" w14:textId="77777777" w:rsidR="00C9637E" w:rsidRDefault="00C9637E"/>
  <w:p w14:paraId="3EC554AD" w14:textId="77777777" w:rsidR="00303F51" w:rsidRDefault="00E4364B">
    <w:pPr>
      <w:pStyle w:val="Footer"/>
      <w:jc w:val="right"/>
    </w:pPr>
    <w:r>
      <w:rPr>
        <w:noProof/>
      </w:rPr>
      <w:pict w14:anchorId="3EC554B1">
        <v:shapetype id="_x0000_t202" coordsize="21600,21600" o:spt="202" path="m,l,21600r21600,l21600,xe">
          <v:stroke joinstyle="miter"/>
          <v:path gradientshapeok="t" o:connecttype="rect"/>
        </v:shapetype>
        <v:shape id="zzmpTrailer_5142_19" o:spid="_x0000_s2049" type="#_x0000_t202" style="position:absolute;left:0;text-align:left;margin-left:2452.8pt;margin-top:10.8pt;width:401.6pt;height:20.6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3EC554B3" w14:textId="77777777" w:rsidR="00303F51" w:rsidRDefault="00E4364B">
                <w:pPr>
                  <w:pStyle w:val="MacPacTrailer"/>
                </w:pPr>
                <w:r>
                  <w:t>014-5832-8291/1/EUROPE</w:t>
                </w:r>
              </w:p>
              <w:p w14:paraId="3EC554B4" w14:textId="77777777" w:rsidR="00303F51" w:rsidRDefault="00303F51">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4AE" w14:textId="77777777" w:rsidR="00303F51" w:rsidRDefault="00E4364B">
    <w:pPr>
      <w:pStyle w:val="Footer"/>
      <w:jc w:val="right"/>
    </w:pPr>
    <w:r>
      <w:rPr>
        <w:noProof/>
      </w:rPr>
      <w:pict w14:anchorId="3EC554B2">
        <v:shapetype id="_x0000_t202" coordsize="21600,21600" o:spt="202" path="m,l,21600r21600,l21600,xe">
          <v:stroke joinstyle="miter"/>
          <v:path gradientshapeok="t" o:connecttype="rect"/>
        </v:shapetype>
        <v:shape id="zzmpTrailer_5142_1B" o:spid="_x0000_s2050" type="#_x0000_t202" style="position:absolute;left:0;text-align:left;margin-left:2594.9pt;margin-top:10.8pt;width:421.9pt;height:18.6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3EC554B5" w14:textId="77777777" w:rsidR="00303F51" w:rsidRDefault="00E4364B">
                <w:pPr>
                  <w:pStyle w:val="MacPacTrailer"/>
                </w:pPr>
                <w:r>
                  <w:t>014-5832-8291/1/EUROPE</w:t>
                </w:r>
              </w:p>
              <w:p w14:paraId="3EC554B6" w14:textId="77777777" w:rsidR="00303F51" w:rsidRDefault="00303F5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54AF" w14:textId="77777777" w:rsidR="00000000" w:rsidRDefault="00E4364B">
      <w:pPr>
        <w:spacing w:after="0" w:line="240" w:lineRule="auto"/>
      </w:pPr>
      <w:r>
        <w:separator/>
      </w:r>
    </w:p>
  </w:footnote>
  <w:footnote w:type="continuationSeparator" w:id="0">
    <w:p w14:paraId="3EC554B1" w14:textId="77777777" w:rsidR="00000000" w:rsidRDefault="00E4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4A8" w14:textId="77777777" w:rsidR="00F263DD" w:rsidRDefault="00E4364B" w:rsidP="00F263DD">
    <w:pPr>
      <w:spacing w:after="480" w:line="360" w:lineRule="atLeast"/>
    </w:pPr>
    <w:r>
      <w:rPr>
        <w:noProof/>
        <w:lang w:eastAsia="en-GB"/>
      </w:rPr>
      <w:drawing>
        <wp:inline distT="0" distB="0" distL="0" distR="0" wp14:anchorId="3EC554AF" wp14:editId="3EC554B0">
          <wp:extent cx="1371600" cy="457200"/>
          <wp:effectExtent l="0" t="0" r="0" b="0"/>
          <wp:docPr id="2" name="Picture 2" descr="Logo for Squire Patton Boggs (UK) LLP" title="Squire Patton Bo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21070"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C7268"/>
    <w:multiLevelType w:val="hybridMultilevel"/>
    <w:tmpl w:val="A68CDFBA"/>
    <w:lvl w:ilvl="0" w:tplc="BB3C663A">
      <w:numFmt w:val="bullet"/>
      <w:lvlText w:val=""/>
      <w:lvlJc w:val="left"/>
      <w:pPr>
        <w:ind w:left="720" w:hanging="360"/>
      </w:pPr>
      <w:rPr>
        <w:rFonts w:ascii="Symbol" w:eastAsia="Symbol" w:hAnsi="Symbol" w:cs="Symbol" w:hint="default"/>
        <w:w w:val="100"/>
        <w:sz w:val="22"/>
        <w:szCs w:val="22"/>
        <w:lang w:val="en-US" w:eastAsia="en-US" w:bidi="en-US"/>
      </w:rPr>
    </w:lvl>
    <w:lvl w:ilvl="1" w:tplc="4926CA94" w:tentative="1">
      <w:start w:val="1"/>
      <w:numFmt w:val="bullet"/>
      <w:lvlText w:val="o"/>
      <w:lvlJc w:val="left"/>
      <w:pPr>
        <w:ind w:left="1440" w:hanging="360"/>
      </w:pPr>
      <w:rPr>
        <w:rFonts w:ascii="Courier New" w:hAnsi="Courier New" w:cs="Courier New" w:hint="default"/>
      </w:rPr>
    </w:lvl>
    <w:lvl w:ilvl="2" w:tplc="1508587E" w:tentative="1">
      <w:start w:val="1"/>
      <w:numFmt w:val="bullet"/>
      <w:lvlText w:val=""/>
      <w:lvlJc w:val="left"/>
      <w:pPr>
        <w:ind w:left="2160" w:hanging="360"/>
      </w:pPr>
      <w:rPr>
        <w:rFonts w:ascii="Wingdings" w:hAnsi="Wingdings" w:hint="default"/>
      </w:rPr>
    </w:lvl>
    <w:lvl w:ilvl="3" w:tplc="766C6FFC" w:tentative="1">
      <w:start w:val="1"/>
      <w:numFmt w:val="bullet"/>
      <w:lvlText w:val=""/>
      <w:lvlJc w:val="left"/>
      <w:pPr>
        <w:ind w:left="2880" w:hanging="360"/>
      </w:pPr>
      <w:rPr>
        <w:rFonts w:ascii="Symbol" w:hAnsi="Symbol" w:hint="default"/>
      </w:rPr>
    </w:lvl>
    <w:lvl w:ilvl="4" w:tplc="950ED396" w:tentative="1">
      <w:start w:val="1"/>
      <w:numFmt w:val="bullet"/>
      <w:lvlText w:val="o"/>
      <w:lvlJc w:val="left"/>
      <w:pPr>
        <w:ind w:left="3600" w:hanging="360"/>
      </w:pPr>
      <w:rPr>
        <w:rFonts w:ascii="Courier New" w:hAnsi="Courier New" w:cs="Courier New" w:hint="default"/>
      </w:rPr>
    </w:lvl>
    <w:lvl w:ilvl="5" w:tplc="BF525B06" w:tentative="1">
      <w:start w:val="1"/>
      <w:numFmt w:val="bullet"/>
      <w:lvlText w:val=""/>
      <w:lvlJc w:val="left"/>
      <w:pPr>
        <w:ind w:left="4320" w:hanging="360"/>
      </w:pPr>
      <w:rPr>
        <w:rFonts w:ascii="Wingdings" w:hAnsi="Wingdings" w:hint="default"/>
      </w:rPr>
    </w:lvl>
    <w:lvl w:ilvl="6" w:tplc="813EA484" w:tentative="1">
      <w:start w:val="1"/>
      <w:numFmt w:val="bullet"/>
      <w:lvlText w:val=""/>
      <w:lvlJc w:val="left"/>
      <w:pPr>
        <w:ind w:left="5040" w:hanging="360"/>
      </w:pPr>
      <w:rPr>
        <w:rFonts w:ascii="Symbol" w:hAnsi="Symbol" w:hint="default"/>
      </w:rPr>
    </w:lvl>
    <w:lvl w:ilvl="7" w:tplc="D674A44E" w:tentative="1">
      <w:start w:val="1"/>
      <w:numFmt w:val="bullet"/>
      <w:lvlText w:val="o"/>
      <w:lvlJc w:val="left"/>
      <w:pPr>
        <w:ind w:left="5760" w:hanging="360"/>
      </w:pPr>
      <w:rPr>
        <w:rFonts w:ascii="Courier New" w:hAnsi="Courier New" w:cs="Courier New" w:hint="default"/>
      </w:rPr>
    </w:lvl>
    <w:lvl w:ilvl="8" w:tplc="EEDE4E9C" w:tentative="1">
      <w:start w:val="1"/>
      <w:numFmt w:val="bullet"/>
      <w:lvlText w:val=""/>
      <w:lvlJc w:val="left"/>
      <w:pPr>
        <w:ind w:left="6480" w:hanging="360"/>
      </w:pPr>
      <w:rPr>
        <w:rFonts w:ascii="Wingdings" w:hAnsi="Wingdings" w:hint="default"/>
      </w:rPr>
    </w:lvl>
  </w:abstractNum>
  <w:abstractNum w:abstractNumId="11" w15:restartNumberingAfterBreak="0">
    <w:nsid w:val="1AC946CA"/>
    <w:multiLevelType w:val="multilevel"/>
    <w:tmpl w:val="43FA24D6"/>
    <w:name w:val="zzmpUKSchemeA||UK Scheme A|2|3|0|1|2|32||1|2|32||1|2|32||1|2|32||1|2|32||1|2|32||1|2|32||1|2|32||1|2|32||"/>
    <w:lvl w:ilvl="0">
      <w:start w:val="1"/>
      <w:numFmt w:val="decimal"/>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K⌄⌈#4└┤714xœmŽA⌑‚P⌛EÏWpþßE˜&amp;Ý0HÆQ!!¿⌂É$⌆æå«;w]­@Êû⌉⌔’põàr=÷qX⌡Žœˋ9⌒f5*⌅⌑f:?!W&lt;2O&amp;⌝⌌¥ƃQôÈÖj⌓j¸]¬æÅ⌂¯⌕„Wÿ⌂å&quot;W⌊Èv·º⌡äšœ‥Š⌝|r-⌕ËSS7⌔íÔtg”@­^⌃DÈ'B79?3M:N011"/>
    <w:docVar w:name="zzmp10LastTrailerInserted_5142" w:val="^`~#mp!@K⌄⌈#4└┤714xœmŽA⌑‚P⌛EÏWpþßE˜&amp;Ý0HÆQ!!¿⌂É$⌆æå«;w]­@Êû⌉⌔’põàr=÷qX⌡Žœˋ9⌒f5*⌅⌑f:?!W&lt;2O&amp;⌝⌌¥ƃQôÈÖj⌓j¸]¬æÅ⌂¯⌕„Wÿ⌂å&quot;W⌊Èv·º⌡äšœ‥Š⌝|r-⌕ËSS7⌔íÔtg”@­^⌃DÈ'B79?3M:N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C73B89"/>
    <w:rsid w:val="000A5CBC"/>
    <w:rsid w:val="000B0F69"/>
    <w:rsid w:val="000C3E74"/>
    <w:rsid w:val="00105FDA"/>
    <w:rsid w:val="00151C2F"/>
    <w:rsid w:val="00207E8F"/>
    <w:rsid w:val="00245953"/>
    <w:rsid w:val="00275992"/>
    <w:rsid w:val="002828A9"/>
    <w:rsid w:val="00285965"/>
    <w:rsid w:val="002C519A"/>
    <w:rsid w:val="00303F51"/>
    <w:rsid w:val="0034102C"/>
    <w:rsid w:val="00371E8A"/>
    <w:rsid w:val="00380BC5"/>
    <w:rsid w:val="00390CC9"/>
    <w:rsid w:val="003D4399"/>
    <w:rsid w:val="00404A02"/>
    <w:rsid w:val="00427846"/>
    <w:rsid w:val="0045471C"/>
    <w:rsid w:val="0053653E"/>
    <w:rsid w:val="00595B98"/>
    <w:rsid w:val="005A2A71"/>
    <w:rsid w:val="005D4035"/>
    <w:rsid w:val="005E5C7E"/>
    <w:rsid w:val="006237FD"/>
    <w:rsid w:val="00653693"/>
    <w:rsid w:val="00665F78"/>
    <w:rsid w:val="00675CC3"/>
    <w:rsid w:val="00695352"/>
    <w:rsid w:val="006A0014"/>
    <w:rsid w:val="006A2089"/>
    <w:rsid w:val="006B088C"/>
    <w:rsid w:val="006E43DC"/>
    <w:rsid w:val="00743BC7"/>
    <w:rsid w:val="00744D61"/>
    <w:rsid w:val="00765A81"/>
    <w:rsid w:val="007A195A"/>
    <w:rsid w:val="007A7556"/>
    <w:rsid w:val="007B1C40"/>
    <w:rsid w:val="007D39D1"/>
    <w:rsid w:val="00890C97"/>
    <w:rsid w:val="008A26BD"/>
    <w:rsid w:val="008A5636"/>
    <w:rsid w:val="00970343"/>
    <w:rsid w:val="009940E8"/>
    <w:rsid w:val="00996505"/>
    <w:rsid w:val="009B5D9B"/>
    <w:rsid w:val="009C05DF"/>
    <w:rsid w:val="009D1762"/>
    <w:rsid w:val="00A574D5"/>
    <w:rsid w:val="00A71082"/>
    <w:rsid w:val="00A81B09"/>
    <w:rsid w:val="00A860C0"/>
    <w:rsid w:val="00AC150A"/>
    <w:rsid w:val="00B247E7"/>
    <w:rsid w:val="00B50985"/>
    <w:rsid w:val="00B83B91"/>
    <w:rsid w:val="00BE7EA1"/>
    <w:rsid w:val="00C14296"/>
    <w:rsid w:val="00C4423E"/>
    <w:rsid w:val="00C73B89"/>
    <w:rsid w:val="00C82CFD"/>
    <w:rsid w:val="00C86B8D"/>
    <w:rsid w:val="00C9637E"/>
    <w:rsid w:val="00CA6AF2"/>
    <w:rsid w:val="00CC244C"/>
    <w:rsid w:val="00CC4717"/>
    <w:rsid w:val="00D01F1F"/>
    <w:rsid w:val="00D029E3"/>
    <w:rsid w:val="00D26D73"/>
    <w:rsid w:val="00D77B64"/>
    <w:rsid w:val="00D84F5A"/>
    <w:rsid w:val="00D971D7"/>
    <w:rsid w:val="00E4364B"/>
    <w:rsid w:val="00E453AE"/>
    <w:rsid w:val="00E8056A"/>
    <w:rsid w:val="00ED0D3E"/>
    <w:rsid w:val="00F263DD"/>
    <w:rsid w:val="00F73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EC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C519A"/>
    <w:pPr>
      <w:spacing w:after="240" w:line="300" w:lineRule="auto"/>
    </w:pPr>
    <w:rPr>
      <w:color w:val="1D1B11" w:themeColor="background2" w:themeShade="1A"/>
      <w:sz w:val="24"/>
      <w:lang w:val="en-GB"/>
    </w:rPr>
  </w:style>
  <w:style w:type="paragraph" w:styleId="Heading1">
    <w:name w:val="heading 1"/>
    <w:basedOn w:val="Normal"/>
    <w:next w:val="Normal"/>
    <w:link w:val="Heading1Char"/>
    <w:uiPriority w:val="9"/>
    <w:qFormat/>
    <w:rsid w:val="00675CC3"/>
    <w:pPr>
      <w:spacing w:after="480" w:line="360" w:lineRule="exact"/>
      <w:outlineLvl w:val="0"/>
    </w:pPr>
    <w:rPr>
      <w:rFonts w:asciiTheme="majorHAnsi" w:eastAsiaTheme="majorEastAsia" w:hAnsiTheme="majorHAnsi"/>
      <w:b/>
      <w:bCs/>
      <w:spacing w:val="40"/>
      <w:szCs w:val="28"/>
    </w:rPr>
  </w:style>
  <w:style w:type="paragraph" w:styleId="Heading2">
    <w:name w:val="heading 2"/>
    <w:basedOn w:val="Normal"/>
    <w:next w:val="Normal"/>
    <w:link w:val="Heading2Char"/>
    <w:uiPriority w:val="9"/>
    <w:unhideWhenUsed/>
    <w:qFormat/>
    <w:rsid w:val="00695352"/>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75CC3"/>
    <w:pPr>
      <w:spacing w:after="480" w:line="360" w:lineRule="exact"/>
    </w:pPr>
    <w:rPr>
      <w:spacing w:val="40"/>
    </w:rPr>
  </w:style>
  <w:style w:type="character" w:customStyle="1" w:styleId="BodyTextChar">
    <w:name w:val="Body Text Char"/>
    <w:link w:val="BodyText"/>
    <w:rsid w:val="00675CC3"/>
    <w:rPr>
      <w:spacing w:val="40"/>
      <w:sz w:val="24"/>
      <w:lang w:val="en-GB"/>
    </w:rPr>
  </w:style>
  <w:style w:type="character" w:customStyle="1" w:styleId="Heading1Char">
    <w:name w:val="Heading 1 Char"/>
    <w:link w:val="Heading1"/>
    <w:uiPriority w:val="9"/>
    <w:rsid w:val="00675CC3"/>
    <w:rPr>
      <w:rFonts w:asciiTheme="majorHAnsi" w:eastAsiaTheme="majorEastAsia" w:hAnsiTheme="majorHAnsi"/>
      <w:b/>
      <w:bCs/>
      <w:spacing w:val="40"/>
      <w:sz w:val="24"/>
      <w:szCs w:val="28"/>
      <w:lang w:val="en-GB"/>
    </w:rPr>
  </w:style>
  <w:style w:type="paragraph" w:styleId="Title">
    <w:name w:val="Title"/>
    <w:basedOn w:val="Normal"/>
    <w:next w:val="Normal"/>
    <w:link w:val="TitleChar"/>
    <w:uiPriority w:val="10"/>
    <w:qFormat/>
    <w:rsid w:val="00675CC3"/>
    <w:pPr>
      <w:spacing w:after="480" w:line="360" w:lineRule="exact"/>
      <w:outlineLvl w:val="0"/>
    </w:pPr>
    <w:rPr>
      <w:rFonts w:asciiTheme="majorHAnsi" w:eastAsiaTheme="majorEastAsia" w:hAnsiTheme="majorHAnsi"/>
      <w:b/>
      <w:caps/>
      <w:spacing w:val="40"/>
      <w:kern w:val="28"/>
      <w:szCs w:val="52"/>
    </w:rPr>
  </w:style>
  <w:style w:type="character" w:customStyle="1" w:styleId="TitleChar">
    <w:name w:val="Title Char"/>
    <w:link w:val="Title"/>
    <w:uiPriority w:val="10"/>
    <w:rsid w:val="00675CC3"/>
    <w:rPr>
      <w:rFonts w:asciiTheme="majorHAnsi" w:eastAsiaTheme="majorEastAsia" w:hAnsiTheme="majorHAnsi"/>
      <w:b/>
      <w:caps/>
      <w:spacing w:val="40"/>
      <w:kern w:val="28"/>
      <w:sz w:val="24"/>
      <w:szCs w:val="52"/>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link w:val="Footer"/>
    <w:rPr>
      <w:sz w:val="16"/>
      <w:lang w:val="en-GB"/>
    </w:rPr>
  </w:style>
  <w:style w:type="paragraph" w:customStyle="1" w:styleId="MacPacTrailer">
    <w:name w:val="MacPac Trailer"/>
    <w:rsid w:val="00303F51"/>
    <w:pPr>
      <w:widowControl w:val="0"/>
      <w:jc w:val="right"/>
    </w:pPr>
    <w:rPr>
      <w:rFonts w:ascii="Arial" w:eastAsia="Arial Unicode MS" w:hAnsi="Arial"/>
      <w:noProof/>
      <w:sz w:val="14"/>
      <w:lang w:val="en-GB" w:eastAsia="en-US"/>
    </w:rPr>
  </w:style>
  <w:style w:type="paragraph" w:styleId="Header">
    <w:name w:val="header"/>
    <w:basedOn w:val="Normal"/>
    <w:link w:val="HeaderChar"/>
    <w:uiPriority w:val="99"/>
    <w:unhideWhenUsed/>
    <w:rsid w:val="00F263DD"/>
    <w:pPr>
      <w:tabs>
        <w:tab w:val="center" w:pos="4513"/>
        <w:tab w:val="right" w:pos="9026"/>
      </w:tabs>
    </w:pPr>
  </w:style>
  <w:style w:type="character" w:customStyle="1" w:styleId="HeaderChar">
    <w:name w:val="Header Char"/>
    <w:basedOn w:val="DefaultParagraphFont"/>
    <w:link w:val="Header"/>
    <w:uiPriority w:val="99"/>
    <w:rsid w:val="00F263DD"/>
    <w:rPr>
      <w:lang w:val="en-GB"/>
    </w:rPr>
  </w:style>
  <w:style w:type="character" w:styleId="PlaceholderText">
    <w:name w:val="Placeholder Text"/>
    <w:basedOn w:val="DefaultParagraphFont"/>
    <w:uiPriority w:val="99"/>
    <w:semiHidden/>
    <w:rsid w:val="00F73DD4"/>
    <w:rPr>
      <w:color w:val="808080"/>
    </w:rPr>
  </w:style>
  <w:style w:type="character" w:customStyle="1" w:styleId="Heading2Char">
    <w:name w:val="Heading 2 Char"/>
    <w:basedOn w:val="DefaultParagraphFont"/>
    <w:link w:val="Heading2"/>
    <w:uiPriority w:val="9"/>
    <w:rsid w:val="00695352"/>
    <w:rPr>
      <w:b/>
      <w:bCs/>
      <w:color w:val="1D1B11" w:themeColor="background2" w:themeShade="1A"/>
      <w:sz w:val="24"/>
      <w:lang w:val="en-GB"/>
    </w:rPr>
  </w:style>
  <w:style w:type="character" w:styleId="CommentReference">
    <w:name w:val="annotation reference"/>
    <w:basedOn w:val="DefaultParagraphFont"/>
    <w:uiPriority w:val="99"/>
    <w:semiHidden/>
    <w:unhideWhenUsed/>
    <w:rsid w:val="00ED0D3E"/>
    <w:rPr>
      <w:sz w:val="16"/>
      <w:szCs w:val="16"/>
    </w:rPr>
  </w:style>
  <w:style w:type="paragraph" w:styleId="CommentText">
    <w:name w:val="annotation text"/>
    <w:basedOn w:val="Normal"/>
    <w:link w:val="CommentTextChar"/>
    <w:uiPriority w:val="99"/>
    <w:semiHidden/>
    <w:unhideWhenUsed/>
    <w:rsid w:val="00ED0D3E"/>
    <w:pPr>
      <w:spacing w:line="240" w:lineRule="auto"/>
    </w:pPr>
    <w:rPr>
      <w:sz w:val="20"/>
      <w:szCs w:val="20"/>
    </w:rPr>
  </w:style>
  <w:style w:type="character" w:customStyle="1" w:styleId="CommentTextChar">
    <w:name w:val="Comment Text Char"/>
    <w:basedOn w:val="DefaultParagraphFont"/>
    <w:link w:val="CommentText"/>
    <w:uiPriority w:val="99"/>
    <w:semiHidden/>
    <w:rsid w:val="00ED0D3E"/>
    <w:rPr>
      <w:color w:val="1D1B11" w:themeColor="background2" w:themeShade="1A"/>
      <w:sz w:val="20"/>
      <w:szCs w:val="20"/>
      <w:lang w:val="en-GB"/>
    </w:rPr>
  </w:style>
  <w:style w:type="paragraph" w:styleId="CommentSubject">
    <w:name w:val="annotation subject"/>
    <w:basedOn w:val="CommentText"/>
    <w:next w:val="CommentText"/>
    <w:link w:val="CommentSubjectChar"/>
    <w:uiPriority w:val="99"/>
    <w:semiHidden/>
    <w:unhideWhenUsed/>
    <w:rsid w:val="00ED0D3E"/>
    <w:rPr>
      <w:b/>
      <w:bCs/>
    </w:rPr>
  </w:style>
  <w:style w:type="character" w:customStyle="1" w:styleId="CommentSubjectChar">
    <w:name w:val="Comment Subject Char"/>
    <w:basedOn w:val="CommentTextChar"/>
    <w:link w:val="CommentSubject"/>
    <w:uiPriority w:val="99"/>
    <w:semiHidden/>
    <w:rsid w:val="00ED0D3E"/>
    <w:rPr>
      <w:b/>
      <w:bCs/>
      <w:color w:val="1D1B11" w:themeColor="background2" w:themeShade="1A"/>
      <w:sz w:val="20"/>
      <w:szCs w:val="20"/>
      <w:lang w:val="en-GB"/>
    </w:rPr>
  </w:style>
  <w:style w:type="paragraph" w:styleId="BalloonText">
    <w:name w:val="Balloon Text"/>
    <w:basedOn w:val="Normal"/>
    <w:link w:val="BalloonTextChar"/>
    <w:uiPriority w:val="99"/>
    <w:semiHidden/>
    <w:unhideWhenUsed/>
    <w:rsid w:val="0030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51"/>
    <w:rPr>
      <w:rFonts w:ascii="Segoe UI" w:hAnsi="Segoe UI" w:cs="Segoe UI"/>
      <w:color w:val="1D1B11" w:themeColor="background2" w:themeShade="1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DDB27CB6-4D8D-4818-A540-3BCF2C05F033}">
  <ds:schemaRefs>
    <ds:schemaRef ds:uri="http://schemas.microsoft.com/sharepoint/v3/contenttype/forms"/>
  </ds:schemaRefs>
</ds:datastoreItem>
</file>

<file path=customXml/itemProps2.xml><?xml version="1.0" encoding="utf-8"?>
<ds:datastoreItem xmlns:ds="http://schemas.openxmlformats.org/officeDocument/2006/customXml" ds:itemID="{F13CCB01-1B8B-49F7-BF49-B4F4E1E1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A3E42-010A-4518-B611-E3928A1C1E63}">
  <ds:schemaRefs>
    <ds:schemaRef ds:uri="http://www.w3.org/XML/1998/namespace"/>
    <ds:schemaRef ds:uri="http://purl.org/dc/terms/"/>
    <ds:schemaRef ds:uri="4c0fc6d1-1ff6-4501-9111-f8704c4ff172"/>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2022-05-06T17:50:00Z</dcterms:created>
  <dcterms:modified xsi:type="dcterms:W3CDTF">2022-05-11T15:06:00Z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dpClientMatter">
    <vt:lpwstr>LOC.083-0001</vt:lpwstr>
  </property>
  <property fmtid="{D5CDD505-2E9C-101B-9397-08002B2CF9AE}" pid="4" name="dpClientTag">
    <vt:lpwstr>SPBLLPLOC.083</vt:lpwstr>
  </property>
  <property fmtid="{D5CDD505-2E9C-101B-9397-08002B2CF9AE}" pid="5" name="dpImanageClass">
    <vt:lpwstr> DOC</vt:lpwstr>
  </property>
  <property fmtid="{D5CDD505-2E9C-101B-9397-08002B2CF9AE}" pid="6" name="dpName">
    <vt:lpwstr>1458328291/1/</vt:lpwstr>
  </property>
</Properties>
</file>